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59" w:rsidRDefault="005201F8">
      <w:pPr>
        <w:pStyle w:val="1"/>
        <w:framePr w:w="9518" w:h="893" w:hRule="exact" w:wrap="around" w:vAnchor="page" w:hAnchor="page" w:x="1208" w:y="3941"/>
        <w:shd w:val="clear" w:color="auto" w:fill="auto"/>
        <w:spacing w:after="0" w:line="230" w:lineRule="exact"/>
        <w:ind w:left="20" w:right="5865"/>
      </w:pPr>
      <w:r>
        <w:t>Інститут</w:t>
      </w:r>
    </w:p>
    <w:p w:rsidR="00CF2D59" w:rsidRDefault="005201F8">
      <w:pPr>
        <w:pStyle w:val="1"/>
        <w:framePr w:w="9518" w:h="893" w:hRule="exact" w:wrap="around" w:vAnchor="page" w:hAnchor="page" w:x="1208" w:y="3941"/>
        <w:shd w:val="clear" w:color="auto" w:fill="auto"/>
        <w:spacing w:after="0" w:line="283" w:lineRule="exact"/>
        <w:ind w:left="20" w:right="4760"/>
        <w:jc w:val="left"/>
      </w:pPr>
      <w:r>
        <w:t>«Центр здоров’я матері-польки» в Лодзі</w:t>
      </w:r>
    </w:p>
    <w:p w:rsidR="00CF2D59" w:rsidRDefault="005201F8">
      <w:pPr>
        <w:pStyle w:val="1"/>
        <w:framePr w:wrap="around" w:vAnchor="page" w:hAnchor="page" w:x="6930" w:y="3940"/>
        <w:shd w:val="clear" w:color="auto" w:fill="auto"/>
        <w:spacing w:after="0" w:line="230" w:lineRule="exact"/>
        <w:ind w:left="100"/>
        <w:jc w:val="left"/>
      </w:pPr>
      <w:r>
        <w:t>Лодзь, на дату</w:t>
      </w:r>
    </w:p>
    <w:p w:rsidR="00CF2D59" w:rsidRDefault="005201F8">
      <w:pPr>
        <w:pStyle w:val="20"/>
        <w:framePr w:w="9518" w:h="7709" w:hRule="exact" w:wrap="around" w:vAnchor="page" w:hAnchor="page" w:x="1208" w:y="5656"/>
        <w:shd w:val="clear" w:color="auto" w:fill="auto"/>
        <w:spacing w:before="0" w:after="45" w:line="260" w:lineRule="exact"/>
        <w:ind w:left="220"/>
      </w:pPr>
      <w:r>
        <w:t>СВІДОМА ТА ВІЛЬНА ЗГОДА ХВОРОГО НА ПЕРЕЛИВАННЯ</w:t>
      </w:r>
    </w:p>
    <w:p w:rsidR="00CF2D59" w:rsidRDefault="005201F8">
      <w:pPr>
        <w:pStyle w:val="20"/>
        <w:framePr w:w="9518" w:h="7709" w:hRule="exact" w:wrap="around" w:vAnchor="page" w:hAnchor="page" w:x="1208" w:y="5656"/>
        <w:shd w:val="clear" w:color="auto" w:fill="auto"/>
        <w:spacing w:before="0" w:after="448" w:line="260" w:lineRule="exact"/>
        <w:ind w:left="220"/>
      </w:pPr>
      <w:r>
        <w:t>КРОВІ ТА/АБО ЇЇ КОМПОНЕНТІВ</w:t>
      </w:r>
    </w:p>
    <w:p w:rsidR="00CF2D59" w:rsidRDefault="005201F8">
      <w:pPr>
        <w:pStyle w:val="1"/>
        <w:framePr w:w="9518" w:h="7709" w:hRule="exact" w:wrap="around" w:vAnchor="page" w:hAnchor="page" w:x="1208" w:y="5656"/>
        <w:shd w:val="clear" w:color="auto" w:fill="auto"/>
        <w:spacing w:after="0" w:line="427" w:lineRule="exact"/>
        <w:ind w:left="20" w:right="1000"/>
        <w:jc w:val="left"/>
      </w:pPr>
      <w:r>
        <w:t>Я даю інформовану та вільну згоду на переливання моєї крові (та/або її компонентів)</w:t>
      </w:r>
    </w:p>
    <w:p w:rsidR="00CF2D59" w:rsidRDefault="005201F8" w:rsidP="00FB4003">
      <w:pPr>
        <w:pStyle w:val="1"/>
        <w:framePr w:w="9518" w:h="7709" w:hRule="exact" w:wrap="around" w:vAnchor="page" w:hAnchor="page" w:x="1208" w:y="5656"/>
        <w:shd w:val="clear" w:color="auto" w:fill="auto"/>
        <w:tabs>
          <w:tab w:val="center" w:leader="dot" w:pos="5970"/>
          <w:tab w:val="left" w:leader="dot" w:pos="8974"/>
        </w:tabs>
        <w:spacing w:after="0" w:line="427" w:lineRule="exact"/>
        <w:ind w:left="20"/>
        <w:jc w:val="left"/>
      </w:pPr>
      <w:r>
        <w:t xml:space="preserve"> Ім’я і прізвище / PESEL</w:t>
      </w:r>
      <w:r>
        <w:tab/>
      </w:r>
    </w:p>
    <w:p w:rsidR="00CF2D59" w:rsidRDefault="005201F8">
      <w:pPr>
        <w:pStyle w:val="1"/>
        <w:framePr w:w="9518" w:h="7709" w:hRule="exact" w:wrap="around" w:vAnchor="page" w:hAnchor="page" w:x="1208" w:y="5656"/>
        <w:shd w:val="clear" w:color="auto" w:fill="auto"/>
        <w:spacing w:after="0" w:line="427" w:lineRule="exact"/>
        <w:ind w:left="20"/>
      </w:pPr>
      <w:r>
        <w:t>у моєї дитини</w:t>
      </w:r>
    </w:p>
    <w:p w:rsidR="00CF2D59" w:rsidRDefault="005201F8" w:rsidP="00FB4003">
      <w:pPr>
        <w:pStyle w:val="1"/>
        <w:framePr w:w="9518" w:h="7709" w:hRule="exact" w:wrap="around" w:vAnchor="page" w:hAnchor="page" w:x="1208" w:y="5656"/>
        <w:shd w:val="clear" w:color="auto" w:fill="auto"/>
        <w:tabs>
          <w:tab w:val="center" w:leader="dot" w:pos="5970"/>
          <w:tab w:val="left" w:leader="dot" w:pos="8974"/>
        </w:tabs>
        <w:spacing w:after="0" w:line="427" w:lineRule="exact"/>
        <w:ind w:left="20"/>
        <w:jc w:val="left"/>
      </w:pPr>
      <w:r>
        <w:t>Ім’я і прізвище / PESEL</w:t>
      </w:r>
      <w:r>
        <w:tab/>
      </w:r>
    </w:p>
    <w:p w:rsidR="00CF2D59" w:rsidRDefault="005201F8">
      <w:pPr>
        <w:pStyle w:val="1"/>
        <w:framePr w:w="9518" w:h="7709" w:hRule="exact" w:wrap="around" w:vAnchor="page" w:hAnchor="page" w:x="1208" w:y="5656"/>
        <w:shd w:val="clear" w:color="auto" w:fill="auto"/>
        <w:spacing w:after="0" w:line="298" w:lineRule="exact"/>
        <w:ind w:left="20" w:right="400"/>
        <w:jc w:val="left"/>
      </w:pPr>
      <w:r>
        <w:t>До цього я отримав від лікаря зрозумілу інформацію про мету лікування кров’ю та її компонентами, ступінь ризику, очікувану користь та існуючі альтернативні методи заміщення. Під час бесіди з лікарем я мав можливість поставити запитання та отримати на них відповіді.</w:t>
      </w:r>
    </w:p>
    <w:p w:rsidR="00CF2D59" w:rsidRDefault="005201F8">
      <w:pPr>
        <w:pStyle w:val="1"/>
        <w:framePr w:w="9518" w:h="7709" w:hRule="exact" w:wrap="around" w:vAnchor="page" w:hAnchor="page" w:x="1208" w:y="5656"/>
        <w:shd w:val="clear" w:color="auto" w:fill="auto"/>
        <w:spacing w:after="234" w:line="298" w:lineRule="exact"/>
        <w:ind w:left="20" w:right="260"/>
        <w:jc w:val="left"/>
      </w:pPr>
      <w:r>
        <w:t>Я розумію, що метод лікування, проведений лікарем, необхідний для усунення небезпеки втрати життя або серйозного погіршення здоров’я. Переливання в даному випадку є єдиним ефективним методом, а лікування без крові (і / або її компонентів) буде недостатньо і не дасть бажаного результату.</w:t>
      </w:r>
    </w:p>
    <w:p w:rsidR="00CF2D59" w:rsidRDefault="005201F8">
      <w:pPr>
        <w:pStyle w:val="1"/>
        <w:framePr w:w="9518" w:h="7709" w:hRule="exact" w:wrap="around" w:vAnchor="page" w:hAnchor="page" w:x="1208" w:y="5656"/>
        <w:shd w:val="clear" w:color="auto" w:fill="auto"/>
        <w:spacing w:after="132" w:line="230" w:lineRule="exact"/>
        <w:ind w:left="20"/>
      </w:pPr>
      <w:r>
        <w:t>Я надаю згоду</w:t>
      </w:r>
    </w:p>
    <w:p w:rsidR="00CF2D59" w:rsidRDefault="005201F8">
      <w:pPr>
        <w:pStyle w:val="1"/>
        <w:framePr w:w="9518" w:h="7709" w:hRule="exact" w:wrap="around" w:vAnchor="page" w:hAnchor="page" w:x="1208" w:y="5656"/>
        <w:shd w:val="clear" w:color="auto" w:fill="auto"/>
        <w:tabs>
          <w:tab w:val="left" w:leader="dot" w:pos="8974"/>
        </w:tabs>
        <w:spacing w:after="142" w:line="230" w:lineRule="exact"/>
        <w:ind w:left="20"/>
      </w:pPr>
      <w:r>
        <w:t>Ім</w:t>
      </w:r>
      <w:r w:rsidR="00FB4003">
        <w:t>'</w:t>
      </w:r>
      <w:r>
        <w:t>я та прізвище пацієнта</w:t>
      </w:r>
      <w:r>
        <w:tab/>
      </w:r>
    </w:p>
    <w:p w:rsidR="00CF2D59" w:rsidRDefault="005201F8">
      <w:pPr>
        <w:pStyle w:val="1"/>
        <w:framePr w:w="9518" w:h="7709" w:hRule="exact" w:wrap="around" w:vAnchor="page" w:hAnchor="page" w:x="1208" w:y="5656"/>
        <w:shd w:val="clear" w:color="auto" w:fill="auto"/>
        <w:tabs>
          <w:tab w:val="left" w:leader="dot" w:pos="8434"/>
        </w:tabs>
        <w:spacing w:after="132" w:line="230" w:lineRule="exact"/>
        <w:ind w:left="20"/>
      </w:pPr>
      <w:r>
        <w:t>Ім'я та прізвище законного опікуна</w:t>
      </w:r>
      <w:r>
        <w:tab/>
      </w:r>
    </w:p>
    <w:p w:rsidR="00CF2D59" w:rsidRDefault="005201F8">
      <w:pPr>
        <w:pStyle w:val="1"/>
        <w:framePr w:w="9518" w:h="7709" w:hRule="exact" w:wrap="around" w:vAnchor="page" w:hAnchor="page" w:x="1208" w:y="5656"/>
        <w:shd w:val="clear" w:color="auto" w:fill="auto"/>
        <w:tabs>
          <w:tab w:val="left" w:leader="dot" w:pos="8223"/>
        </w:tabs>
        <w:spacing w:after="0" w:line="230" w:lineRule="exact"/>
        <w:ind w:left="20"/>
      </w:pPr>
      <w:r>
        <w:t>Дата над</w:t>
      </w:r>
      <w:bookmarkStart w:id="0" w:name="_GoBack"/>
      <w:bookmarkEnd w:id="0"/>
      <w:r>
        <w:t>ання згоди на переливання</w:t>
      </w:r>
      <w:r>
        <w:tab/>
      </w:r>
    </w:p>
    <w:p w:rsidR="00CF2D59" w:rsidRDefault="00CF2D59">
      <w:pPr>
        <w:rPr>
          <w:sz w:val="2"/>
          <w:szCs w:val="2"/>
        </w:rPr>
      </w:pPr>
    </w:p>
    <w:sectPr w:rsidR="00CF2D5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6BD" w:rsidRDefault="005201F8">
      <w:r>
        <w:separator/>
      </w:r>
    </w:p>
  </w:endnote>
  <w:endnote w:type="continuationSeparator" w:id="0">
    <w:p w:rsidR="00C736BD" w:rsidRDefault="0052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D59" w:rsidRDefault="00CF2D59"/>
  </w:footnote>
  <w:footnote w:type="continuationSeparator" w:id="0">
    <w:p w:rsidR="00CF2D59" w:rsidRDefault="00CF2D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B3244"/>
    <w:multiLevelType w:val="multilevel"/>
    <w:tmpl w:val="4B5C7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D59"/>
    <w:rsid w:val="005201F8"/>
    <w:rsid w:val="00C736BD"/>
    <w:rsid w:val="00CF2D59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F74D"/>
  <w15:docId w15:val="{8CA16540-7EDB-4F06-BC86-EA0A0257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PTS</cp:lastModifiedBy>
  <cp:revision>3</cp:revision>
  <dcterms:created xsi:type="dcterms:W3CDTF">2022-03-05T13:11:00Z</dcterms:created>
  <dcterms:modified xsi:type="dcterms:W3CDTF">2022-03-06T18:45:00Z</dcterms:modified>
</cp:coreProperties>
</file>