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FE4908" w14:textId="14E9A961" w:rsidR="000464CB" w:rsidRPr="002134BA" w:rsidRDefault="000464CB" w:rsidP="000464CB">
      <w:pPr>
        <w:pageBreakBefore/>
        <w:spacing w:line="360" w:lineRule="auto"/>
        <w:rPr>
          <w:rFonts w:cs="Times New Roman"/>
          <w:i/>
          <w:sz w:val="22"/>
          <w:szCs w:val="22"/>
        </w:rPr>
      </w:pPr>
      <w:r w:rsidRPr="002134BA">
        <w:rPr>
          <w:rFonts w:cs="Times New Roman"/>
          <w:i/>
          <w:sz w:val="22"/>
          <w:szCs w:val="22"/>
        </w:rPr>
        <w:t xml:space="preserve">Załącznik nr 1 do </w:t>
      </w:r>
      <w:bookmarkStart w:id="0" w:name="_GoBack"/>
      <w:r w:rsidRPr="002134BA">
        <w:rPr>
          <w:rFonts w:cs="Times New Roman"/>
          <w:i/>
          <w:sz w:val="22"/>
          <w:szCs w:val="22"/>
        </w:rPr>
        <w:t>Zarz</w:t>
      </w:r>
      <w:bookmarkEnd w:id="0"/>
      <w:r w:rsidRPr="002134BA">
        <w:rPr>
          <w:rFonts w:cs="Times New Roman"/>
          <w:i/>
          <w:sz w:val="22"/>
          <w:szCs w:val="22"/>
        </w:rPr>
        <w:t xml:space="preserve">ądzenia </w:t>
      </w:r>
      <w:r w:rsidRPr="002134BA">
        <w:rPr>
          <w:rFonts w:cs="Times New Roman"/>
          <w:i/>
          <w:sz w:val="22"/>
          <w:szCs w:val="22"/>
          <w:shd w:val="clear" w:color="auto" w:fill="FFFFFF" w:themeFill="background1"/>
        </w:rPr>
        <w:t xml:space="preserve">nr </w:t>
      </w:r>
      <w:r w:rsidR="003E16AC">
        <w:rPr>
          <w:rFonts w:cs="Times New Roman"/>
          <w:i/>
          <w:sz w:val="22"/>
          <w:szCs w:val="22"/>
          <w:shd w:val="clear" w:color="auto" w:fill="FFFFFF" w:themeFill="background1"/>
        </w:rPr>
        <w:t>35</w:t>
      </w:r>
      <w:r w:rsidR="0019475D" w:rsidRPr="002134BA">
        <w:rPr>
          <w:rFonts w:cs="Times New Roman"/>
          <w:i/>
          <w:sz w:val="22"/>
          <w:szCs w:val="22"/>
          <w:shd w:val="clear" w:color="auto" w:fill="FFFFFF" w:themeFill="background1"/>
        </w:rPr>
        <w:t xml:space="preserve"> </w:t>
      </w:r>
      <w:r w:rsidR="00627855" w:rsidRPr="002134BA">
        <w:rPr>
          <w:rFonts w:cs="Times New Roman"/>
          <w:i/>
          <w:sz w:val="22"/>
          <w:szCs w:val="22"/>
          <w:shd w:val="clear" w:color="auto" w:fill="FFFFFF" w:themeFill="background1"/>
        </w:rPr>
        <w:t>/</w:t>
      </w:r>
      <w:r w:rsidRPr="002134BA">
        <w:rPr>
          <w:rFonts w:cs="Times New Roman"/>
          <w:i/>
          <w:sz w:val="22"/>
          <w:szCs w:val="22"/>
        </w:rPr>
        <w:t>202</w:t>
      </w:r>
      <w:r w:rsidR="000B7003" w:rsidRPr="002134BA">
        <w:rPr>
          <w:rFonts w:cs="Times New Roman"/>
          <w:i/>
          <w:sz w:val="22"/>
          <w:szCs w:val="22"/>
        </w:rPr>
        <w:t>5</w:t>
      </w:r>
      <w:r w:rsidRPr="002134BA">
        <w:rPr>
          <w:rFonts w:cs="Times New Roman"/>
          <w:i/>
          <w:sz w:val="22"/>
          <w:szCs w:val="22"/>
        </w:rPr>
        <w:t xml:space="preserve"> </w:t>
      </w:r>
    </w:p>
    <w:p w14:paraId="5144AD05" w14:textId="3493F4AF" w:rsidR="000464CB" w:rsidRPr="00D02334" w:rsidRDefault="000464CB" w:rsidP="000464CB">
      <w:pPr>
        <w:spacing w:line="360" w:lineRule="auto"/>
        <w:rPr>
          <w:rFonts w:cs="Times New Roman"/>
          <w:i/>
          <w:sz w:val="22"/>
          <w:szCs w:val="22"/>
        </w:rPr>
      </w:pPr>
      <w:r w:rsidRPr="002134BA">
        <w:rPr>
          <w:rFonts w:cs="Times New Roman"/>
          <w:i/>
          <w:sz w:val="22"/>
          <w:szCs w:val="22"/>
        </w:rPr>
        <w:t xml:space="preserve">Dyrektora ICZMP z dnia </w:t>
      </w:r>
      <w:r w:rsidR="00716103">
        <w:rPr>
          <w:rFonts w:cs="Times New Roman"/>
          <w:i/>
          <w:sz w:val="22"/>
          <w:szCs w:val="22"/>
        </w:rPr>
        <w:t>15</w:t>
      </w:r>
      <w:r w:rsidR="00627855" w:rsidRPr="002134BA">
        <w:rPr>
          <w:rFonts w:cs="Times New Roman"/>
          <w:i/>
          <w:sz w:val="22"/>
          <w:szCs w:val="22"/>
        </w:rPr>
        <w:t>.</w:t>
      </w:r>
      <w:r w:rsidR="000B7003" w:rsidRPr="002134BA">
        <w:rPr>
          <w:rFonts w:cs="Times New Roman"/>
          <w:i/>
          <w:sz w:val="22"/>
          <w:szCs w:val="22"/>
        </w:rPr>
        <w:t>0</w:t>
      </w:r>
      <w:r w:rsidR="00716103">
        <w:rPr>
          <w:rFonts w:cs="Times New Roman"/>
          <w:i/>
          <w:sz w:val="22"/>
          <w:szCs w:val="22"/>
        </w:rPr>
        <w:t>5</w:t>
      </w:r>
      <w:r w:rsidR="00627855" w:rsidRPr="002134BA">
        <w:rPr>
          <w:rFonts w:cs="Times New Roman"/>
          <w:i/>
          <w:sz w:val="22"/>
          <w:szCs w:val="22"/>
        </w:rPr>
        <w:t>.</w:t>
      </w:r>
      <w:r w:rsidRPr="002134BA">
        <w:rPr>
          <w:rFonts w:cs="Times New Roman"/>
          <w:i/>
          <w:sz w:val="22"/>
          <w:szCs w:val="22"/>
        </w:rPr>
        <w:t>202</w:t>
      </w:r>
      <w:r w:rsidR="000B7003" w:rsidRPr="002134BA">
        <w:rPr>
          <w:rFonts w:cs="Times New Roman"/>
          <w:i/>
          <w:sz w:val="22"/>
          <w:szCs w:val="22"/>
        </w:rPr>
        <w:t>5</w:t>
      </w:r>
      <w:r w:rsidRPr="002134BA">
        <w:rPr>
          <w:rFonts w:cs="Times New Roman"/>
          <w:i/>
          <w:sz w:val="22"/>
          <w:szCs w:val="22"/>
        </w:rPr>
        <w:t xml:space="preserve"> r.</w:t>
      </w:r>
    </w:p>
    <w:p w14:paraId="52AE6EFC" w14:textId="77777777" w:rsidR="000464CB" w:rsidRPr="00D02334" w:rsidRDefault="000464CB" w:rsidP="000464CB">
      <w:pPr>
        <w:spacing w:line="360" w:lineRule="auto"/>
        <w:jc w:val="right"/>
        <w:rPr>
          <w:rFonts w:cs="Times New Roman"/>
          <w:sz w:val="22"/>
          <w:szCs w:val="22"/>
        </w:rPr>
      </w:pPr>
    </w:p>
    <w:p w14:paraId="08E48F0B" w14:textId="77777777" w:rsidR="000464CB" w:rsidRPr="00D02334" w:rsidRDefault="000464CB" w:rsidP="000464CB">
      <w:pPr>
        <w:pStyle w:val="Tekstpodstawowy21"/>
        <w:spacing w:after="0" w:line="276" w:lineRule="auto"/>
        <w:ind w:left="-284"/>
        <w:jc w:val="center"/>
        <w:rPr>
          <w:rFonts w:cs="Times New Roman"/>
          <w:sz w:val="22"/>
          <w:szCs w:val="22"/>
        </w:rPr>
      </w:pPr>
      <w:r w:rsidRPr="00D02334">
        <w:rPr>
          <w:rFonts w:cs="Times New Roman"/>
          <w:sz w:val="22"/>
          <w:szCs w:val="22"/>
        </w:rPr>
        <w:t>REGULAMIN PRZEPROWADZANIA KONKURSU OFERT</w:t>
      </w:r>
    </w:p>
    <w:p w14:paraId="43505623" w14:textId="77777777" w:rsidR="000464CB" w:rsidRPr="00D02334" w:rsidRDefault="000464CB" w:rsidP="000464CB">
      <w:pPr>
        <w:pStyle w:val="Tekstpodstawowywcity2"/>
        <w:spacing w:line="276" w:lineRule="auto"/>
        <w:jc w:val="center"/>
        <w:rPr>
          <w:rFonts w:cs="Times New Roman"/>
          <w:sz w:val="22"/>
          <w:szCs w:val="22"/>
        </w:rPr>
      </w:pPr>
      <w:r w:rsidRPr="00D02334">
        <w:rPr>
          <w:rFonts w:cs="Times New Roman"/>
          <w:sz w:val="22"/>
          <w:szCs w:val="22"/>
        </w:rPr>
        <w:t>NA UDZIELANIE ŚWIADCZEŃ ZDROWOTNYCH W ZAKRESIE ANESTEZJOLOGII I INTENSYWNEJ TERAPII MEDYCZNEJ W INSTYTUCIE „CENTRUM ZDROWIA MATKI POLKI”</w:t>
      </w:r>
    </w:p>
    <w:p w14:paraId="7C055EF1" w14:textId="77777777" w:rsidR="000464CB" w:rsidRPr="00D02334" w:rsidRDefault="000464CB" w:rsidP="000464CB">
      <w:pPr>
        <w:pStyle w:val="Tekstpodstawowy21"/>
        <w:spacing w:after="0" w:line="276" w:lineRule="auto"/>
        <w:jc w:val="center"/>
        <w:rPr>
          <w:rFonts w:cs="Times New Roman"/>
          <w:sz w:val="22"/>
          <w:szCs w:val="22"/>
        </w:rPr>
      </w:pPr>
      <w:r w:rsidRPr="00D02334">
        <w:rPr>
          <w:rFonts w:cs="Times New Roman"/>
          <w:sz w:val="22"/>
          <w:szCs w:val="22"/>
        </w:rPr>
        <w:t xml:space="preserve">- </w:t>
      </w:r>
      <w:r w:rsidR="00457BAD" w:rsidRPr="00D02334">
        <w:rPr>
          <w:rFonts w:cs="Times New Roman"/>
          <w:sz w:val="22"/>
          <w:szCs w:val="22"/>
        </w:rPr>
        <w:t xml:space="preserve">usługi pielęgniarskie </w:t>
      </w:r>
      <w:r w:rsidRPr="00D02334">
        <w:rPr>
          <w:rFonts w:cs="Times New Roman"/>
          <w:sz w:val="22"/>
          <w:szCs w:val="22"/>
        </w:rPr>
        <w:t>OIT</w:t>
      </w:r>
    </w:p>
    <w:p w14:paraId="751848C5" w14:textId="77777777" w:rsidR="000464CB" w:rsidRPr="00D02334" w:rsidRDefault="000464CB" w:rsidP="000464CB">
      <w:pPr>
        <w:spacing w:line="360" w:lineRule="auto"/>
        <w:jc w:val="center"/>
        <w:rPr>
          <w:rFonts w:cs="Times New Roman"/>
          <w:sz w:val="22"/>
          <w:szCs w:val="22"/>
        </w:rPr>
      </w:pPr>
    </w:p>
    <w:p w14:paraId="3FACAC1F" w14:textId="1B483AD0" w:rsidR="000464CB" w:rsidRPr="00D02334" w:rsidRDefault="000464CB" w:rsidP="000464CB">
      <w:pPr>
        <w:pStyle w:val="Teksttreci50"/>
        <w:shd w:val="clear" w:color="auto" w:fill="auto"/>
        <w:spacing w:before="0" w:after="0" w:line="360" w:lineRule="auto"/>
        <w:rPr>
          <w:rFonts w:ascii="Times New Roman" w:hAnsi="Times New Roman" w:cs="Times New Roman"/>
        </w:rPr>
      </w:pPr>
      <w:bookmarkStart w:id="1" w:name="_Hlk21585963"/>
      <w:r w:rsidRPr="00D02334">
        <w:rPr>
          <w:rFonts w:ascii="Times New Roman" w:hAnsi="Times New Roman" w:cs="Times New Roman"/>
        </w:rPr>
        <w:t xml:space="preserve">Działając na podstawie art. 26 i art. 27 </w:t>
      </w:r>
      <w:r w:rsidRPr="00D02334">
        <w:rPr>
          <w:rFonts w:ascii="Times New Roman" w:hAnsi="Times New Roman" w:cs="Times New Roman"/>
          <w:i/>
        </w:rPr>
        <w:t xml:space="preserve">ustawy z dnia 15 kwietnia 2011 r. o działalności </w:t>
      </w:r>
      <w:r w:rsidRPr="00D02334">
        <w:rPr>
          <w:rFonts w:ascii="Times New Roman" w:hAnsi="Times New Roman" w:cs="Times New Roman"/>
        </w:rPr>
        <w:t xml:space="preserve">oraz przepisów art. 140, art. 141, art. 146 ust. 1, art.147 – art. 150, art. 151 ust. 1, ust. 2 i ust. 4 – 6, art. 152, art. 153, i art. 154 ust.1 i ust. 2 </w:t>
      </w:r>
      <w:bookmarkEnd w:id="1"/>
      <w:r w:rsidRPr="00D02334">
        <w:rPr>
          <w:rFonts w:ascii="Times New Roman" w:hAnsi="Times New Roman" w:cs="Times New Roman"/>
          <w:i/>
        </w:rPr>
        <w:t xml:space="preserve">ustawy z dnia 27 sierpnia 2004 r. o świadczeniach opieki zdrowotnej finansowanych ze środków publicznych </w:t>
      </w:r>
      <w:r w:rsidRPr="00D02334">
        <w:rPr>
          <w:rFonts w:ascii="Times New Roman" w:hAnsi="Times New Roman" w:cs="Times New Roman"/>
        </w:rPr>
        <w:t>Instytut „Centrum Zdrowia Matki polki” w Łodzi, [</w:t>
      </w:r>
      <w:r w:rsidRPr="00D02334">
        <w:rPr>
          <w:rFonts w:ascii="Times New Roman" w:hAnsi="Times New Roman" w:cs="Times New Roman"/>
          <w:u w:val="single"/>
        </w:rPr>
        <w:t>dalej jako</w:t>
      </w:r>
      <w:r w:rsidRPr="00D02334">
        <w:rPr>
          <w:rFonts w:ascii="Times New Roman" w:hAnsi="Times New Roman" w:cs="Times New Roman"/>
        </w:rPr>
        <w:t>: „</w:t>
      </w:r>
      <w:r w:rsidRPr="00D02334">
        <w:rPr>
          <w:rFonts w:ascii="Times New Roman" w:hAnsi="Times New Roman" w:cs="Times New Roman"/>
          <w:i/>
        </w:rPr>
        <w:t>Udzielający zamówienie</w:t>
      </w:r>
      <w:r w:rsidRPr="00D02334">
        <w:rPr>
          <w:rFonts w:ascii="Times New Roman" w:hAnsi="Times New Roman" w:cs="Times New Roman"/>
        </w:rPr>
        <w:t>”] przedstawia warunki udziału w postępowaniu prowadzonym w trybie konkursu ofert.</w:t>
      </w:r>
    </w:p>
    <w:p w14:paraId="5E53F328" w14:textId="77777777" w:rsidR="000464CB" w:rsidRPr="00D02334" w:rsidRDefault="000464CB" w:rsidP="000464CB">
      <w:pPr>
        <w:pStyle w:val="Nagwek20"/>
        <w:keepNext/>
        <w:keepLines/>
        <w:shd w:val="clear" w:color="auto" w:fill="auto"/>
        <w:spacing w:before="0" w:after="0" w:line="360" w:lineRule="auto"/>
        <w:ind w:firstLine="0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bookmarkStart w:id="2" w:name="bookmark2"/>
    </w:p>
    <w:p w14:paraId="55A433D3" w14:textId="77777777" w:rsidR="000464CB" w:rsidRPr="00D02334" w:rsidRDefault="000464CB" w:rsidP="000464CB">
      <w:pPr>
        <w:pStyle w:val="Nagwek20"/>
        <w:keepNext/>
        <w:keepLines/>
        <w:shd w:val="clear" w:color="auto" w:fill="auto"/>
        <w:spacing w:before="0" w:after="0" w:line="360" w:lineRule="auto"/>
        <w:ind w:firstLine="0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D02334">
        <w:rPr>
          <w:rFonts w:ascii="Times New Roman" w:hAnsi="Times New Roman" w:cs="Times New Roman"/>
          <w:b w:val="0"/>
          <w:bCs w:val="0"/>
          <w:sz w:val="22"/>
          <w:szCs w:val="22"/>
          <w:u w:val="single"/>
        </w:rPr>
        <w:t>Udzielający zamówienie</w:t>
      </w:r>
      <w:r w:rsidRPr="00D02334">
        <w:rPr>
          <w:rFonts w:ascii="Times New Roman" w:hAnsi="Times New Roman" w:cs="Times New Roman"/>
          <w:b w:val="0"/>
          <w:bCs w:val="0"/>
          <w:sz w:val="22"/>
          <w:szCs w:val="22"/>
        </w:rPr>
        <w:t>:</w:t>
      </w:r>
      <w:bookmarkEnd w:id="2"/>
    </w:p>
    <w:p w14:paraId="17650DE1" w14:textId="77777777" w:rsidR="000464CB" w:rsidRPr="00D02334" w:rsidRDefault="000464CB" w:rsidP="000464CB">
      <w:pPr>
        <w:spacing w:line="360" w:lineRule="auto"/>
        <w:jc w:val="both"/>
        <w:rPr>
          <w:rFonts w:cs="Times New Roman"/>
          <w:sz w:val="22"/>
          <w:szCs w:val="22"/>
          <w:shd w:val="clear" w:color="auto" w:fill="FFFFFF"/>
        </w:rPr>
      </w:pPr>
      <w:r w:rsidRPr="00D02334">
        <w:rPr>
          <w:rFonts w:cs="Times New Roman"/>
          <w:sz w:val="22"/>
          <w:szCs w:val="22"/>
          <w:shd w:val="clear" w:color="auto" w:fill="FFFFFF"/>
        </w:rPr>
        <w:t>Instytut „Centrum Zdrowia Matki Polki” w Łodzi</w:t>
      </w:r>
    </w:p>
    <w:p w14:paraId="1AD23D9E" w14:textId="77777777" w:rsidR="000464CB" w:rsidRPr="00D02334" w:rsidRDefault="000464CB" w:rsidP="000464CB">
      <w:pPr>
        <w:spacing w:line="360" w:lineRule="auto"/>
        <w:jc w:val="both"/>
        <w:rPr>
          <w:rFonts w:cs="Times New Roman"/>
          <w:sz w:val="22"/>
          <w:szCs w:val="22"/>
          <w:shd w:val="clear" w:color="auto" w:fill="FFFFFF"/>
        </w:rPr>
      </w:pPr>
      <w:r w:rsidRPr="00D02334">
        <w:rPr>
          <w:rFonts w:cs="Times New Roman"/>
          <w:sz w:val="22"/>
          <w:szCs w:val="22"/>
          <w:shd w:val="clear" w:color="auto" w:fill="FFFFFF"/>
        </w:rPr>
        <w:t xml:space="preserve">ul. Rzgowska 281/289, 93-338 Łódź, </w:t>
      </w:r>
    </w:p>
    <w:p w14:paraId="0E9297D0" w14:textId="77777777" w:rsidR="000464CB" w:rsidRPr="00D02334" w:rsidRDefault="000464CB" w:rsidP="000464CB">
      <w:pPr>
        <w:spacing w:line="360" w:lineRule="auto"/>
        <w:jc w:val="both"/>
        <w:rPr>
          <w:rFonts w:cs="Times New Roman"/>
          <w:sz w:val="22"/>
          <w:szCs w:val="22"/>
          <w:shd w:val="clear" w:color="auto" w:fill="FFFFFF"/>
        </w:rPr>
      </w:pPr>
      <w:r w:rsidRPr="00D02334">
        <w:rPr>
          <w:rFonts w:cs="Times New Roman"/>
          <w:sz w:val="22"/>
          <w:szCs w:val="22"/>
          <w:shd w:val="clear" w:color="auto" w:fill="FFFFFF"/>
        </w:rPr>
        <w:t xml:space="preserve">KRS 0000075321, REGON 471610127, NIP 7292242712,  </w:t>
      </w:r>
    </w:p>
    <w:p w14:paraId="28D6CFFE" w14:textId="77777777" w:rsidR="000464CB" w:rsidRPr="00D02334" w:rsidRDefault="000464CB" w:rsidP="000464CB">
      <w:pPr>
        <w:pStyle w:val="Teksttreci2"/>
        <w:shd w:val="clear" w:color="auto" w:fill="auto"/>
        <w:spacing w:after="0" w:line="360" w:lineRule="auto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14:paraId="53F61D69" w14:textId="77777777" w:rsidR="000464CB" w:rsidRPr="00D02334" w:rsidRDefault="000464CB" w:rsidP="000464CB">
      <w:pPr>
        <w:pStyle w:val="Teksttreci2"/>
        <w:shd w:val="clear" w:color="auto" w:fill="auto"/>
        <w:spacing w:after="0" w:line="360" w:lineRule="auto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D02334">
        <w:rPr>
          <w:rFonts w:ascii="Times New Roman" w:hAnsi="Times New Roman" w:cs="Times New Roman"/>
          <w:sz w:val="22"/>
          <w:szCs w:val="22"/>
          <w:u w:val="single"/>
        </w:rPr>
        <w:t>Adres do korespondencji</w:t>
      </w:r>
      <w:r w:rsidRPr="00D02334">
        <w:rPr>
          <w:rFonts w:ascii="Times New Roman" w:hAnsi="Times New Roman" w:cs="Times New Roman"/>
          <w:sz w:val="22"/>
          <w:szCs w:val="22"/>
        </w:rPr>
        <w:t>:</w:t>
      </w:r>
    </w:p>
    <w:p w14:paraId="23D332B1" w14:textId="77777777" w:rsidR="000464CB" w:rsidRPr="00D02334" w:rsidRDefault="000464CB" w:rsidP="000464CB">
      <w:pPr>
        <w:pStyle w:val="Teksttreci2"/>
        <w:shd w:val="clear" w:color="auto" w:fill="auto"/>
        <w:spacing w:after="0" w:line="360" w:lineRule="auto"/>
        <w:ind w:right="4200" w:firstLine="0"/>
        <w:jc w:val="both"/>
        <w:rPr>
          <w:rFonts w:ascii="Times New Roman" w:hAnsi="Times New Roman" w:cs="Times New Roman"/>
          <w:sz w:val="22"/>
          <w:szCs w:val="22"/>
          <w:shd w:val="clear" w:color="auto" w:fill="FFFFFF"/>
        </w:rPr>
      </w:pPr>
      <w:r w:rsidRPr="00D02334">
        <w:rPr>
          <w:rFonts w:ascii="Times New Roman" w:hAnsi="Times New Roman" w:cs="Times New Roman"/>
          <w:sz w:val="22"/>
          <w:szCs w:val="22"/>
        </w:rPr>
        <w:t xml:space="preserve">Dział Kadr i Płac </w:t>
      </w:r>
      <w:r w:rsidRPr="00D02334">
        <w:rPr>
          <w:rFonts w:ascii="Times New Roman" w:hAnsi="Times New Roman" w:cs="Times New Roman"/>
          <w:sz w:val="22"/>
          <w:szCs w:val="22"/>
          <w:shd w:val="clear" w:color="auto" w:fill="FFFFFF"/>
        </w:rPr>
        <w:t>Instytut „Centrum Zdrowia Matki Polki” w Łodzi</w:t>
      </w:r>
    </w:p>
    <w:p w14:paraId="784C7934" w14:textId="77777777" w:rsidR="000464CB" w:rsidRPr="00D02334" w:rsidRDefault="000464CB" w:rsidP="000464CB">
      <w:pPr>
        <w:spacing w:line="360" w:lineRule="auto"/>
        <w:jc w:val="both"/>
        <w:rPr>
          <w:rFonts w:cs="Times New Roman"/>
          <w:sz w:val="22"/>
          <w:szCs w:val="22"/>
          <w:shd w:val="clear" w:color="auto" w:fill="FFFFFF"/>
        </w:rPr>
      </w:pPr>
      <w:r w:rsidRPr="00D02334">
        <w:rPr>
          <w:rFonts w:cs="Times New Roman"/>
          <w:sz w:val="22"/>
          <w:szCs w:val="22"/>
          <w:shd w:val="clear" w:color="auto" w:fill="FFFFFF"/>
        </w:rPr>
        <w:t xml:space="preserve">ul. Rzgowska 281/289, 93-338 Łódź, </w:t>
      </w:r>
    </w:p>
    <w:p w14:paraId="28D2B5FB" w14:textId="77777777" w:rsidR="000464CB" w:rsidRPr="00D02334" w:rsidRDefault="000464CB" w:rsidP="000464CB">
      <w:pPr>
        <w:pStyle w:val="Teksttreci2"/>
        <w:shd w:val="clear" w:color="auto" w:fill="auto"/>
        <w:spacing w:after="0" w:line="360" w:lineRule="auto"/>
        <w:ind w:right="4200" w:firstLine="0"/>
        <w:rPr>
          <w:rFonts w:ascii="Times New Roman" w:hAnsi="Times New Roman" w:cs="Times New Roman"/>
          <w:sz w:val="22"/>
          <w:szCs w:val="22"/>
        </w:rPr>
      </w:pPr>
    </w:p>
    <w:p w14:paraId="369C1BDA" w14:textId="77777777" w:rsidR="000464CB" w:rsidRPr="00D02334" w:rsidRDefault="000464CB" w:rsidP="000464CB">
      <w:pPr>
        <w:pStyle w:val="Teksttreci61"/>
        <w:shd w:val="clear" w:color="auto" w:fill="auto"/>
        <w:spacing w:before="0" w:after="0" w:line="360" w:lineRule="auto"/>
        <w:ind w:firstLine="0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D02334">
        <w:rPr>
          <w:rFonts w:ascii="Times New Roman" w:hAnsi="Times New Roman" w:cs="Times New Roman"/>
          <w:b w:val="0"/>
          <w:bCs w:val="0"/>
          <w:sz w:val="22"/>
          <w:szCs w:val="22"/>
          <w:u w:val="single"/>
        </w:rPr>
        <w:t>Strona internetowa</w:t>
      </w:r>
      <w:r w:rsidRPr="00D02334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: </w:t>
      </w:r>
      <w:hyperlink r:id="rId8" w:history="1">
        <w:r w:rsidRPr="00D02334">
          <w:rPr>
            <w:rStyle w:val="Hipercze"/>
            <w:rFonts w:ascii="Times New Roman" w:hAnsi="Times New Roman" w:cs="Times New Roman"/>
            <w:b w:val="0"/>
            <w:bCs w:val="0"/>
            <w:color w:val="auto"/>
            <w:sz w:val="22"/>
            <w:szCs w:val="22"/>
          </w:rPr>
          <w:t>www.iczmp.edu.pl</w:t>
        </w:r>
      </w:hyperlink>
      <w:r w:rsidRPr="00D02334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. </w:t>
      </w:r>
    </w:p>
    <w:p w14:paraId="1DE5407B" w14:textId="77777777" w:rsidR="000464CB" w:rsidRPr="00D02334" w:rsidRDefault="000464CB" w:rsidP="000464CB">
      <w:pPr>
        <w:pStyle w:val="Teksttreci61"/>
        <w:shd w:val="clear" w:color="auto" w:fill="auto"/>
        <w:spacing w:before="0" w:after="0" w:line="360" w:lineRule="auto"/>
        <w:ind w:firstLine="0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</w:p>
    <w:p w14:paraId="7EE770B1" w14:textId="77777777" w:rsidR="000464CB" w:rsidRPr="00D02334" w:rsidRDefault="000464CB" w:rsidP="000464CB">
      <w:pPr>
        <w:pStyle w:val="Teksttreci61"/>
        <w:shd w:val="clear" w:color="auto" w:fill="auto"/>
        <w:spacing w:before="0" w:after="0" w:line="360" w:lineRule="auto"/>
        <w:ind w:firstLine="0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D02334">
        <w:rPr>
          <w:rFonts w:ascii="Times New Roman" w:hAnsi="Times New Roman" w:cs="Times New Roman"/>
          <w:b w:val="0"/>
          <w:bCs w:val="0"/>
          <w:sz w:val="22"/>
          <w:szCs w:val="22"/>
        </w:rPr>
        <w:t>Ogłoszenie o konkursie zamieszczono:</w:t>
      </w:r>
    </w:p>
    <w:p w14:paraId="0FDB377B" w14:textId="77777777" w:rsidR="000464CB" w:rsidRPr="00D02334" w:rsidRDefault="000464CB" w:rsidP="000464CB">
      <w:pPr>
        <w:pStyle w:val="Teksttreci2"/>
        <w:numPr>
          <w:ilvl w:val="0"/>
          <w:numId w:val="7"/>
        </w:numPr>
        <w:shd w:val="clear" w:color="auto" w:fill="auto"/>
        <w:tabs>
          <w:tab w:val="left" w:pos="240"/>
        </w:tabs>
        <w:spacing w:after="0"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D02334">
        <w:rPr>
          <w:rFonts w:ascii="Times New Roman" w:hAnsi="Times New Roman" w:cs="Times New Roman"/>
          <w:sz w:val="22"/>
          <w:szCs w:val="22"/>
        </w:rPr>
        <w:t xml:space="preserve">na tablicy ogłoszeń w siedzibie </w:t>
      </w:r>
      <w:r w:rsidRPr="00D02334">
        <w:rPr>
          <w:rFonts w:ascii="Times New Roman" w:hAnsi="Times New Roman" w:cs="Times New Roman"/>
          <w:sz w:val="22"/>
          <w:szCs w:val="22"/>
          <w:shd w:val="clear" w:color="auto" w:fill="FFFFFF"/>
        </w:rPr>
        <w:t>Instytut „Centrum Zdrowia Matki Polki” w Łodzi</w:t>
      </w:r>
    </w:p>
    <w:p w14:paraId="67EC22DA" w14:textId="77777777" w:rsidR="000464CB" w:rsidRPr="00D02334" w:rsidRDefault="000464CB" w:rsidP="000464CB">
      <w:pPr>
        <w:pStyle w:val="Teksttreci61"/>
        <w:numPr>
          <w:ilvl w:val="0"/>
          <w:numId w:val="7"/>
        </w:numPr>
        <w:shd w:val="clear" w:color="auto" w:fill="auto"/>
        <w:spacing w:before="0" w:after="0" w:line="360" w:lineRule="auto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D02334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na stronie internetowej </w:t>
      </w:r>
      <w:hyperlink r:id="rId9" w:history="1">
        <w:r w:rsidRPr="00D02334">
          <w:rPr>
            <w:rStyle w:val="Hipercze"/>
            <w:rFonts w:ascii="Times New Roman" w:hAnsi="Times New Roman" w:cs="Times New Roman"/>
            <w:b w:val="0"/>
            <w:bCs w:val="0"/>
            <w:color w:val="auto"/>
            <w:sz w:val="22"/>
            <w:szCs w:val="22"/>
          </w:rPr>
          <w:t>www.iczmp.edu.pl</w:t>
        </w:r>
      </w:hyperlink>
      <w:r w:rsidRPr="00D02334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. </w:t>
      </w:r>
    </w:p>
    <w:p w14:paraId="6901F5BC" w14:textId="77777777" w:rsidR="000464CB" w:rsidRPr="00D02334" w:rsidRDefault="000464CB" w:rsidP="000464CB">
      <w:pPr>
        <w:spacing w:line="360" w:lineRule="auto"/>
        <w:rPr>
          <w:rFonts w:cs="Times New Roman"/>
          <w:sz w:val="22"/>
          <w:szCs w:val="22"/>
        </w:rPr>
      </w:pPr>
    </w:p>
    <w:p w14:paraId="0B3D26C2" w14:textId="00A18CCC" w:rsidR="000464CB" w:rsidRPr="00D02334" w:rsidRDefault="000464CB" w:rsidP="000464CB">
      <w:pPr>
        <w:numPr>
          <w:ilvl w:val="0"/>
          <w:numId w:val="1"/>
        </w:numPr>
        <w:spacing w:line="360" w:lineRule="auto"/>
        <w:ind w:left="426"/>
        <w:jc w:val="both"/>
        <w:rPr>
          <w:rFonts w:cs="Times New Roman"/>
          <w:sz w:val="22"/>
          <w:szCs w:val="22"/>
        </w:rPr>
      </w:pPr>
      <w:r w:rsidRPr="00D02334">
        <w:rPr>
          <w:rFonts w:cs="Times New Roman"/>
          <w:sz w:val="22"/>
          <w:szCs w:val="22"/>
        </w:rPr>
        <w:t xml:space="preserve">Przedmiotem Umowy jest udzielanie świadczeń </w:t>
      </w:r>
      <w:r w:rsidRPr="000B7003">
        <w:rPr>
          <w:rFonts w:cs="Times New Roman"/>
          <w:sz w:val="22"/>
          <w:szCs w:val="22"/>
        </w:rPr>
        <w:t xml:space="preserve">zdrowotnych z zakresu anestezjologii i intensywnej terapii dzieci i dorosłych, w szczególności w zakresie działalności Szpitala – Oddziału Intensywnej Terapii (OIT), w tym według standardów określonych w Rozporządzeniu Ministra Zdrowia z dnia 16 grudnia 2016 r. w sprawie standardu organizacyjnego opieki zdrowotnej w dziedzinie anestezjologii i intensywnej terapii </w:t>
      </w:r>
      <w:hyperlink r:id="rId10" w:history="1">
        <w:r w:rsidR="00935918" w:rsidRPr="000B7003">
          <w:rPr>
            <w:rStyle w:val="Hipercze"/>
            <w:rFonts w:ascii="Noto Serif" w:hAnsi="Noto Serif" w:cs="Noto Serif"/>
            <w:b/>
            <w:bCs/>
            <w:color w:val="auto"/>
            <w:sz w:val="21"/>
            <w:szCs w:val="21"/>
            <w:u w:val="none"/>
          </w:rPr>
          <w:t>(Dz.U. z 2024 r. poz. 332)</w:t>
        </w:r>
      </w:hyperlink>
      <w:r w:rsidR="00935918" w:rsidRPr="000B7003" w:rsidDel="00935918">
        <w:rPr>
          <w:rFonts w:cs="Times New Roman"/>
          <w:sz w:val="22"/>
          <w:szCs w:val="22"/>
        </w:rPr>
        <w:t xml:space="preserve"> </w:t>
      </w:r>
      <w:r w:rsidRPr="000B7003">
        <w:rPr>
          <w:rFonts w:cs="Times New Roman"/>
          <w:sz w:val="22"/>
          <w:szCs w:val="22"/>
        </w:rPr>
        <w:t>Rozporządzeniu Ministra Zdrowia z dnia 22 listopada 2013 r. w sprawie świadczeń gwarantowanych z zakresu leczenia szpitalnego</w:t>
      </w:r>
      <w:r w:rsidR="00935918" w:rsidRPr="000B7003">
        <w:rPr>
          <w:rFonts w:cs="Times New Roman"/>
          <w:sz w:val="22"/>
          <w:szCs w:val="22"/>
        </w:rPr>
        <w:t xml:space="preserve"> </w:t>
      </w:r>
      <w:r w:rsidR="00935918" w:rsidRPr="000B7003">
        <w:rPr>
          <w:rStyle w:val="apple-converted-space"/>
          <w:rFonts w:ascii="Noto Serif" w:hAnsi="Noto Serif" w:cs="Noto Serif"/>
          <w:b/>
          <w:bCs/>
          <w:sz w:val="21"/>
          <w:szCs w:val="21"/>
          <w:shd w:val="clear" w:color="auto" w:fill="FFFFFF"/>
        </w:rPr>
        <w:t> </w:t>
      </w:r>
      <w:hyperlink r:id="rId11" w:history="1">
        <w:r w:rsidR="00935918" w:rsidRPr="000B7003">
          <w:rPr>
            <w:rStyle w:val="Hipercze"/>
            <w:rFonts w:ascii="Noto Serif" w:hAnsi="Noto Serif" w:cs="Noto Serif"/>
            <w:b/>
            <w:bCs/>
            <w:color w:val="auto"/>
            <w:sz w:val="21"/>
            <w:szCs w:val="21"/>
          </w:rPr>
          <w:t>(Dz.U. z 2023 r. poz. 870)</w:t>
        </w:r>
      </w:hyperlink>
      <w:r w:rsidRPr="000B7003">
        <w:rPr>
          <w:rFonts w:cs="Times New Roman"/>
          <w:sz w:val="22"/>
          <w:szCs w:val="22"/>
        </w:rPr>
        <w:t xml:space="preserve"> Rozporządzeniu Ministra Zdrowia z dnia 12 listopada 2015 r. w sprawie świadczeń gwarantowanych z zakresu świadczeń wysokospecjalistycznych oraz warunków ich realizacji</w:t>
      </w:r>
      <w:r w:rsidR="00935918" w:rsidRPr="000B7003">
        <w:rPr>
          <w:rFonts w:cs="Times New Roman"/>
          <w:sz w:val="22"/>
          <w:szCs w:val="22"/>
        </w:rPr>
        <w:t xml:space="preserve"> </w:t>
      </w:r>
      <w:hyperlink r:id="rId12" w:history="1">
        <w:r w:rsidR="00935918" w:rsidRPr="000B7003">
          <w:rPr>
            <w:rFonts w:ascii="Noto Serif" w:hAnsi="Noto Serif" w:cs="Noto Serif"/>
            <w:b/>
            <w:bCs/>
            <w:sz w:val="21"/>
            <w:szCs w:val="21"/>
            <w:u w:val="single"/>
          </w:rPr>
          <w:t>(Dz.U.</w:t>
        </w:r>
        <w:r w:rsidR="00935918" w:rsidRPr="000B7003">
          <w:rPr>
            <w:rFonts w:ascii="Noto Serif" w:hAnsi="Noto Serif" w:cs="Noto Serif"/>
            <w:b/>
            <w:bCs/>
            <w:sz w:val="21"/>
            <w:szCs w:val="21"/>
          </w:rPr>
          <w:t> </w:t>
        </w:r>
        <w:r w:rsidR="00935918" w:rsidRPr="000B7003">
          <w:rPr>
            <w:rFonts w:ascii="Noto Serif" w:hAnsi="Noto Serif" w:cs="Noto Serif"/>
            <w:b/>
            <w:bCs/>
            <w:sz w:val="21"/>
            <w:szCs w:val="21"/>
            <w:u w:val="single"/>
          </w:rPr>
          <w:t>z</w:t>
        </w:r>
        <w:r w:rsidR="00935918" w:rsidRPr="000B7003">
          <w:rPr>
            <w:rFonts w:ascii="Noto Serif" w:hAnsi="Noto Serif" w:cs="Noto Serif"/>
            <w:b/>
            <w:bCs/>
            <w:sz w:val="21"/>
            <w:szCs w:val="21"/>
          </w:rPr>
          <w:t> </w:t>
        </w:r>
        <w:r w:rsidR="00935918" w:rsidRPr="000B7003">
          <w:rPr>
            <w:rFonts w:ascii="Noto Serif" w:hAnsi="Noto Serif" w:cs="Noto Serif"/>
            <w:b/>
            <w:bCs/>
            <w:sz w:val="21"/>
            <w:szCs w:val="21"/>
            <w:u w:val="single"/>
          </w:rPr>
          <w:t>2022 r. poz. 2313)</w:t>
        </w:r>
      </w:hyperlink>
      <w:r w:rsidRPr="000B7003">
        <w:rPr>
          <w:rFonts w:cs="Times New Roman"/>
          <w:sz w:val="22"/>
          <w:szCs w:val="22"/>
        </w:rPr>
        <w:t xml:space="preserve"> lub też według standardów określonych na podstawie przepisów, wydanych w miejsce wskazanego powyżej rozporządzenia. CPV: 85141200-1 </w:t>
      </w:r>
      <w:r w:rsidRPr="000B7003">
        <w:rPr>
          <w:rFonts w:cs="Times New Roman"/>
          <w:sz w:val="22"/>
          <w:szCs w:val="22"/>
          <w:shd w:val="clear" w:color="auto" w:fill="FFFFFF"/>
        </w:rPr>
        <w:t xml:space="preserve">Usługi świadczone </w:t>
      </w:r>
      <w:r w:rsidRPr="00D02334">
        <w:rPr>
          <w:rFonts w:cs="Times New Roman"/>
          <w:sz w:val="22"/>
          <w:szCs w:val="22"/>
          <w:shd w:val="clear" w:color="auto" w:fill="FFFFFF"/>
        </w:rPr>
        <w:t>przez pielęgniarki</w:t>
      </w:r>
      <w:r w:rsidRPr="00D02334">
        <w:rPr>
          <w:rFonts w:cs="Times New Roman"/>
          <w:sz w:val="22"/>
          <w:szCs w:val="22"/>
        </w:rPr>
        <w:t>.</w:t>
      </w:r>
    </w:p>
    <w:p w14:paraId="4404A4D0" w14:textId="77777777" w:rsidR="00457BAD" w:rsidRPr="00D02334" w:rsidRDefault="000464CB" w:rsidP="00457BAD">
      <w:pPr>
        <w:numPr>
          <w:ilvl w:val="0"/>
          <w:numId w:val="1"/>
        </w:numPr>
        <w:spacing w:line="360" w:lineRule="auto"/>
        <w:ind w:left="426" w:hanging="426"/>
        <w:jc w:val="both"/>
        <w:rPr>
          <w:rFonts w:cs="Times New Roman"/>
          <w:sz w:val="22"/>
          <w:szCs w:val="22"/>
        </w:rPr>
      </w:pPr>
      <w:r w:rsidRPr="00D02334">
        <w:rPr>
          <w:rFonts w:cs="Times New Roman"/>
          <w:sz w:val="22"/>
          <w:szCs w:val="22"/>
        </w:rPr>
        <w:lastRenderedPageBreak/>
        <w:t xml:space="preserve">Świadczenia zdrowotne będą wykonywane w siedzibie Udzielającego zamówienia. </w:t>
      </w:r>
    </w:p>
    <w:p w14:paraId="01338C38" w14:textId="77777777" w:rsidR="000464CB" w:rsidRPr="00D02334" w:rsidRDefault="000464CB" w:rsidP="00457BAD">
      <w:pPr>
        <w:numPr>
          <w:ilvl w:val="0"/>
          <w:numId w:val="1"/>
        </w:numPr>
        <w:spacing w:line="360" w:lineRule="auto"/>
        <w:ind w:left="426" w:hanging="426"/>
        <w:jc w:val="both"/>
        <w:rPr>
          <w:rFonts w:cs="Times New Roman"/>
          <w:sz w:val="22"/>
          <w:szCs w:val="22"/>
        </w:rPr>
      </w:pPr>
      <w:r w:rsidRPr="00D02334">
        <w:rPr>
          <w:rFonts w:cs="Times New Roman"/>
          <w:sz w:val="22"/>
          <w:szCs w:val="22"/>
        </w:rPr>
        <w:t xml:space="preserve">Przedmiot Umowy obejmuje udzielanie świadczeń zdrowotnych w następujący sposób: </w:t>
      </w:r>
    </w:p>
    <w:p w14:paraId="3196ECDA" w14:textId="77777777" w:rsidR="00DE4536" w:rsidRPr="009B7EDF" w:rsidRDefault="000464CB" w:rsidP="00DE4536">
      <w:pPr>
        <w:numPr>
          <w:ilvl w:val="0"/>
          <w:numId w:val="2"/>
        </w:numPr>
        <w:spacing w:line="360" w:lineRule="auto"/>
        <w:jc w:val="both"/>
        <w:rPr>
          <w:rFonts w:cs="Times New Roman"/>
          <w:sz w:val="22"/>
          <w:szCs w:val="22"/>
          <w:u w:val="single"/>
        </w:rPr>
      </w:pPr>
      <w:r w:rsidRPr="009B7EDF">
        <w:rPr>
          <w:rFonts w:cs="Times New Roman"/>
          <w:sz w:val="22"/>
          <w:szCs w:val="22"/>
          <w:u w:val="single"/>
        </w:rPr>
        <w:t>Świadczenia realizowane w Szpitalu</w:t>
      </w:r>
      <w:r w:rsidRPr="009B7EDF">
        <w:rPr>
          <w:rFonts w:cs="Times New Roman"/>
          <w:sz w:val="22"/>
          <w:szCs w:val="22"/>
        </w:rPr>
        <w:t>:</w:t>
      </w:r>
      <w:r w:rsidR="00396560" w:rsidRPr="009B7EDF">
        <w:rPr>
          <w:rFonts w:cs="Times New Roman"/>
          <w:sz w:val="22"/>
          <w:szCs w:val="22"/>
          <w:u w:val="single"/>
        </w:rPr>
        <w:t xml:space="preserve"> </w:t>
      </w:r>
      <w:r w:rsidRPr="009B7EDF">
        <w:rPr>
          <w:rFonts w:cs="Times New Roman"/>
          <w:sz w:val="22"/>
          <w:szCs w:val="22"/>
        </w:rPr>
        <w:t>każdego dnia tygodnia [od poniedziałku, do niedzieli] Przyjmujący zamówienie zapewnia, w miejscu udzielania świadczeń anestezjologicznych zgodnie z wymaganiami dla II stopnia referencyjności dla Oddziałów Anestezjologii i Intensywnej Terapii lub Anestezjologia i Intensywna Terapia dla dzieci.</w:t>
      </w:r>
    </w:p>
    <w:p w14:paraId="06093CFE" w14:textId="6D4BF643" w:rsidR="000464CB" w:rsidRPr="00D02334" w:rsidRDefault="000464CB" w:rsidP="00DE4536">
      <w:pPr>
        <w:pStyle w:val="Akapitzlist"/>
        <w:numPr>
          <w:ilvl w:val="0"/>
          <w:numId w:val="1"/>
        </w:numPr>
        <w:spacing w:line="360" w:lineRule="auto"/>
        <w:ind w:left="284"/>
        <w:jc w:val="both"/>
        <w:rPr>
          <w:rFonts w:ascii="Times New Roman" w:hAnsi="Times New Roman" w:cs="Times New Roman"/>
          <w:color w:val="auto"/>
          <w:sz w:val="22"/>
          <w:szCs w:val="22"/>
          <w:u w:val="single"/>
        </w:rPr>
      </w:pPr>
      <w:r w:rsidRPr="009B7EDF">
        <w:rPr>
          <w:rFonts w:ascii="Times New Roman" w:hAnsi="Times New Roman" w:cs="Times New Roman"/>
          <w:color w:val="auto"/>
          <w:sz w:val="22"/>
          <w:szCs w:val="22"/>
        </w:rPr>
        <w:t>Termin wykonania zamówienia</w:t>
      </w:r>
      <w:r w:rsidRPr="00D02334">
        <w:rPr>
          <w:rFonts w:ascii="Times New Roman" w:hAnsi="Times New Roman" w:cs="Times New Roman"/>
          <w:color w:val="auto"/>
          <w:sz w:val="22"/>
          <w:szCs w:val="22"/>
        </w:rPr>
        <w:t xml:space="preserve">: </w:t>
      </w:r>
      <w:r w:rsidR="00E66DC1">
        <w:rPr>
          <w:rFonts w:ascii="Times New Roman" w:hAnsi="Times New Roman" w:cs="Times New Roman"/>
          <w:color w:val="auto"/>
          <w:sz w:val="22"/>
          <w:szCs w:val="22"/>
        </w:rPr>
        <w:t>24</w:t>
      </w:r>
      <w:r w:rsidRPr="00D02334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457BAD" w:rsidRPr="00D02334">
        <w:rPr>
          <w:rFonts w:ascii="Times New Roman" w:hAnsi="Times New Roman" w:cs="Times New Roman"/>
          <w:color w:val="auto"/>
          <w:sz w:val="22"/>
          <w:szCs w:val="22"/>
        </w:rPr>
        <w:t>miesięcy</w:t>
      </w:r>
      <w:r w:rsidRPr="00D02334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716103">
        <w:rPr>
          <w:rFonts w:ascii="Times New Roman" w:hAnsi="Times New Roman" w:cs="Times New Roman"/>
          <w:color w:val="auto"/>
          <w:sz w:val="22"/>
          <w:szCs w:val="22"/>
        </w:rPr>
        <w:t>od dnia podpisania umowy.</w:t>
      </w:r>
    </w:p>
    <w:p w14:paraId="2B759A6E" w14:textId="77777777" w:rsidR="000464CB" w:rsidRPr="00D02334" w:rsidRDefault="000464CB" w:rsidP="00DE4536">
      <w:pPr>
        <w:pStyle w:val="Akapitzlist"/>
        <w:numPr>
          <w:ilvl w:val="0"/>
          <w:numId w:val="1"/>
        </w:numPr>
        <w:spacing w:line="360" w:lineRule="auto"/>
        <w:ind w:left="284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D02334">
        <w:rPr>
          <w:rFonts w:ascii="Times New Roman" w:hAnsi="Times New Roman" w:cs="Times New Roman"/>
          <w:color w:val="auto"/>
          <w:sz w:val="22"/>
          <w:szCs w:val="22"/>
        </w:rPr>
        <w:t xml:space="preserve">W postępowaniu może wziąć udział Oferent, o ile spełnia następujące warunki: </w:t>
      </w:r>
    </w:p>
    <w:p w14:paraId="59B227FE" w14:textId="77777777" w:rsidR="000464CB" w:rsidRPr="00D02334" w:rsidRDefault="000464CB" w:rsidP="000464CB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D02334">
        <w:rPr>
          <w:rFonts w:ascii="Times New Roman" w:hAnsi="Times New Roman" w:cs="Times New Roman"/>
          <w:color w:val="auto"/>
          <w:sz w:val="22"/>
          <w:szCs w:val="22"/>
        </w:rPr>
        <w:t>jest podmiotem wymienionym w art. 26 ustawy z dnia 15 kwietnia 2011 r. o działalności leczniczej i posiada uprawnienia niezbędne do wykonania zamówienia (podmiot leczniczy</w:t>
      </w:r>
      <w:r w:rsidR="00457BAD" w:rsidRPr="00D02334">
        <w:rPr>
          <w:rFonts w:ascii="Times New Roman" w:hAnsi="Times New Roman" w:cs="Times New Roman"/>
          <w:color w:val="auto"/>
          <w:sz w:val="22"/>
          <w:szCs w:val="22"/>
        </w:rPr>
        <w:t>, praktyka zawodowa</w:t>
      </w:r>
      <w:r w:rsidRPr="00D02334">
        <w:rPr>
          <w:rFonts w:ascii="Times New Roman" w:hAnsi="Times New Roman" w:cs="Times New Roman"/>
          <w:color w:val="auto"/>
          <w:sz w:val="22"/>
          <w:szCs w:val="22"/>
        </w:rPr>
        <w:t>)</w:t>
      </w:r>
    </w:p>
    <w:p w14:paraId="22B51C0C" w14:textId="77777777" w:rsidR="000464CB" w:rsidRPr="00D02334" w:rsidRDefault="000464CB" w:rsidP="000464CB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D02334">
        <w:rPr>
          <w:rFonts w:ascii="Times New Roman" w:hAnsi="Times New Roman" w:cs="Times New Roman"/>
          <w:color w:val="auto"/>
          <w:sz w:val="22"/>
          <w:szCs w:val="22"/>
        </w:rPr>
        <w:t>posiada personel zdolny do realizacji zamówienia tj. legitymujący się:</w:t>
      </w:r>
    </w:p>
    <w:p w14:paraId="1901AF49" w14:textId="77777777" w:rsidR="000464CB" w:rsidRPr="00D02334" w:rsidRDefault="000464CB" w:rsidP="000464CB">
      <w:pPr>
        <w:pStyle w:val="Akapitzlist"/>
        <w:spacing w:line="36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D02334">
        <w:rPr>
          <w:rFonts w:ascii="Times New Roman" w:hAnsi="Times New Roman" w:cs="Times New Roman"/>
          <w:color w:val="auto"/>
          <w:sz w:val="22"/>
          <w:szCs w:val="22"/>
        </w:rPr>
        <w:t xml:space="preserve">- prawem wykonywania zawodu </w:t>
      </w:r>
      <w:r w:rsidR="00111E65" w:rsidRPr="00B76120">
        <w:rPr>
          <w:rFonts w:ascii="Times New Roman" w:hAnsi="Times New Roman" w:cs="Times New Roman"/>
          <w:sz w:val="22"/>
          <w:szCs w:val="22"/>
        </w:rPr>
        <w:t>prawa wykonywania zawodu pielęgniarki, specjalizację w zakresie anestezjologii i intensywnej terapii lub kurs z dziedziny pielęgniarstwa anestezjologicznego i intensywnej terapii</w:t>
      </w:r>
      <w:r w:rsidRPr="00D02334">
        <w:rPr>
          <w:rFonts w:ascii="Times New Roman" w:hAnsi="Times New Roman" w:cs="Times New Roman"/>
          <w:color w:val="auto"/>
          <w:sz w:val="22"/>
          <w:szCs w:val="22"/>
        </w:rPr>
        <w:t>,</w:t>
      </w:r>
    </w:p>
    <w:p w14:paraId="70AE3C76" w14:textId="77777777" w:rsidR="000464CB" w:rsidRPr="00D02334" w:rsidRDefault="000464CB" w:rsidP="000464CB">
      <w:pPr>
        <w:pStyle w:val="Akapitzlist"/>
        <w:spacing w:line="36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D02334">
        <w:rPr>
          <w:rFonts w:ascii="Times New Roman" w:hAnsi="Times New Roman" w:cs="Times New Roman"/>
          <w:color w:val="auto"/>
          <w:sz w:val="22"/>
          <w:szCs w:val="22"/>
        </w:rPr>
        <w:t>- aktualnymi badaniami lekarskie niezbędne do wykonywania zawodu i udzielania świadczeń zdrowotnych.</w:t>
      </w:r>
    </w:p>
    <w:p w14:paraId="67527CDE" w14:textId="77777777" w:rsidR="000464CB" w:rsidRPr="00D02334" w:rsidRDefault="000464CB" w:rsidP="00DE4536">
      <w:pPr>
        <w:pStyle w:val="Akapitzlist"/>
        <w:numPr>
          <w:ilvl w:val="0"/>
          <w:numId w:val="1"/>
        </w:numPr>
        <w:spacing w:line="360" w:lineRule="auto"/>
        <w:ind w:left="426" w:hanging="284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D02334">
        <w:rPr>
          <w:rFonts w:ascii="Times New Roman" w:hAnsi="Times New Roman" w:cs="Times New Roman"/>
          <w:color w:val="auto"/>
          <w:sz w:val="22"/>
          <w:szCs w:val="22"/>
        </w:rPr>
        <w:t xml:space="preserve">Dokumenty i oświadczenia, które Oferenci winni złożyć w ofercie, w celu potwierdzenia spełniania warunków (w przypadku podmiotów leczniczych): </w:t>
      </w:r>
    </w:p>
    <w:p w14:paraId="628D302E" w14:textId="77777777" w:rsidR="000464CB" w:rsidRPr="00B76120" w:rsidRDefault="000464CB" w:rsidP="005A6FF8">
      <w:pPr>
        <w:pStyle w:val="Akapitzlist"/>
        <w:numPr>
          <w:ilvl w:val="0"/>
          <w:numId w:val="11"/>
        </w:numPr>
        <w:spacing w:line="360" w:lineRule="auto"/>
        <w:ind w:left="714" w:hanging="35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B76120">
        <w:rPr>
          <w:rFonts w:ascii="Times New Roman" w:hAnsi="Times New Roman" w:cs="Times New Roman"/>
          <w:color w:val="auto"/>
          <w:sz w:val="22"/>
          <w:szCs w:val="22"/>
        </w:rPr>
        <w:t xml:space="preserve">dokument potwierdzający posiadanie </w:t>
      </w:r>
      <w:r w:rsidR="00B76120" w:rsidRPr="00B76120">
        <w:rPr>
          <w:rFonts w:ascii="Times New Roman" w:hAnsi="Times New Roman" w:cs="Times New Roman"/>
          <w:sz w:val="22"/>
          <w:szCs w:val="22"/>
        </w:rPr>
        <w:t xml:space="preserve">prawa wykonywania zawodu pielęgniarki, specjalizację w zakresie anestezjologii i intensywnej terapii lub kurs z dziedziny pielęgniarstwa anestezjologicznego i intensywnej terapii </w:t>
      </w:r>
      <w:r w:rsidRPr="00B76120">
        <w:rPr>
          <w:rFonts w:ascii="Times New Roman" w:hAnsi="Times New Roman" w:cs="Times New Roman"/>
          <w:color w:val="auto"/>
          <w:sz w:val="22"/>
          <w:szCs w:val="22"/>
        </w:rPr>
        <w:t>osoby/osób, która/które będzie/będą udzielać świadczeń będących przedmiotem zamówienia</w:t>
      </w:r>
      <w:r w:rsidR="005A6FF8" w:rsidRPr="00B76120">
        <w:rPr>
          <w:rFonts w:ascii="Times New Roman" w:hAnsi="Times New Roman" w:cs="Times New Roman"/>
          <w:color w:val="auto"/>
          <w:sz w:val="22"/>
          <w:szCs w:val="22"/>
        </w:rPr>
        <w:t>;</w:t>
      </w:r>
    </w:p>
    <w:p w14:paraId="5D7E4540" w14:textId="77777777" w:rsidR="000464CB" w:rsidRPr="00D02334" w:rsidRDefault="000464CB" w:rsidP="005A6FF8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D02334">
        <w:rPr>
          <w:rFonts w:ascii="Times New Roman" w:hAnsi="Times New Roman" w:cs="Times New Roman"/>
          <w:color w:val="auto"/>
          <w:sz w:val="22"/>
          <w:szCs w:val="22"/>
        </w:rPr>
        <w:t xml:space="preserve">Wykaz personelu – załącznik nr 2 do Regulaminu - należy wskazać imię i nazwisko, dla osoby/osób, która/które będzie/będą udzielać świadczeń będących przedmiotem zamówienia. </w:t>
      </w:r>
    </w:p>
    <w:p w14:paraId="5033A1B5" w14:textId="77777777" w:rsidR="000464CB" w:rsidRPr="00D02334" w:rsidRDefault="000464CB" w:rsidP="000464CB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D02334">
        <w:rPr>
          <w:rFonts w:ascii="Times New Roman" w:hAnsi="Times New Roman" w:cs="Times New Roman"/>
          <w:color w:val="auto"/>
          <w:sz w:val="22"/>
          <w:szCs w:val="22"/>
        </w:rPr>
        <w:t xml:space="preserve">wydruk z ewidencji CEIDG (Centralna Ewidencja i Informacja o Działalności Gospodarczej) </w:t>
      </w:r>
      <w:r w:rsidRPr="00A814E6">
        <w:rPr>
          <w:rFonts w:ascii="Times New Roman" w:hAnsi="Times New Roman" w:cs="Times New Roman"/>
          <w:b/>
          <w:color w:val="auto"/>
          <w:sz w:val="22"/>
          <w:szCs w:val="22"/>
        </w:rPr>
        <w:t>nie starszy niż 3</w:t>
      </w:r>
      <w:r w:rsidRPr="00D02334">
        <w:rPr>
          <w:rFonts w:ascii="Times New Roman" w:hAnsi="Times New Roman" w:cs="Times New Roman"/>
          <w:color w:val="auto"/>
          <w:sz w:val="22"/>
          <w:szCs w:val="22"/>
        </w:rPr>
        <w:t xml:space="preserve"> miesięcy lub odpis z właściwego rejestru KRS (Krajowy Rejestr Sądowy) </w:t>
      </w:r>
      <w:r w:rsidRPr="00A814E6">
        <w:rPr>
          <w:rFonts w:ascii="Times New Roman" w:hAnsi="Times New Roman" w:cs="Times New Roman"/>
          <w:b/>
          <w:color w:val="auto"/>
          <w:sz w:val="22"/>
          <w:szCs w:val="22"/>
        </w:rPr>
        <w:t>nie starszy niż 3 miesięcy</w:t>
      </w:r>
      <w:r w:rsidRPr="00D02334"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14:paraId="67CF8773" w14:textId="77777777" w:rsidR="000464CB" w:rsidRPr="00D02334" w:rsidRDefault="000464CB" w:rsidP="000464CB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D02334">
        <w:rPr>
          <w:rFonts w:ascii="Times New Roman" w:hAnsi="Times New Roman" w:cs="Times New Roman"/>
          <w:color w:val="auto"/>
          <w:sz w:val="22"/>
          <w:szCs w:val="22"/>
        </w:rPr>
        <w:t xml:space="preserve">wydruk z RPWDL (Rejestru Podmiotów Wykonujących Działalność Leczniczą) - </w:t>
      </w:r>
      <w:r w:rsidRPr="00A814E6">
        <w:rPr>
          <w:rFonts w:ascii="Times New Roman" w:hAnsi="Times New Roman" w:cs="Times New Roman"/>
          <w:b/>
          <w:color w:val="auto"/>
          <w:sz w:val="22"/>
          <w:szCs w:val="22"/>
        </w:rPr>
        <w:t>nie starszy niż 3</w:t>
      </w:r>
      <w:r w:rsidRPr="00D02334">
        <w:rPr>
          <w:rFonts w:ascii="Times New Roman" w:hAnsi="Times New Roman" w:cs="Times New Roman"/>
          <w:color w:val="auto"/>
          <w:sz w:val="22"/>
          <w:szCs w:val="22"/>
        </w:rPr>
        <w:t xml:space="preserve"> miesiące</w:t>
      </w:r>
      <w:r w:rsidR="005A6FF8" w:rsidRPr="00D02334">
        <w:rPr>
          <w:rFonts w:ascii="Times New Roman" w:hAnsi="Times New Roman" w:cs="Times New Roman"/>
          <w:color w:val="auto"/>
          <w:sz w:val="22"/>
          <w:szCs w:val="22"/>
        </w:rPr>
        <w:t>, przy czym dla indywidualnych praktyk pielęgniarskich i grupowych praktyk pielęgniarskich organem rejestrowym jest okręgowa izba pielęgniarek i położnych</w:t>
      </w:r>
    </w:p>
    <w:p w14:paraId="6191F39D" w14:textId="77777777" w:rsidR="00192EEE" w:rsidRPr="00D02334" w:rsidRDefault="00192EEE" w:rsidP="00192EEE">
      <w:pPr>
        <w:spacing w:line="360" w:lineRule="auto"/>
        <w:jc w:val="both"/>
        <w:rPr>
          <w:rFonts w:cs="Times New Roman"/>
          <w:sz w:val="22"/>
          <w:szCs w:val="22"/>
        </w:rPr>
      </w:pPr>
      <w:r w:rsidRPr="00D02334">
        <w:rPr>
          <w:rFonts w:cs="Times New Roman"/>
          <w:sz w:val="22"/>
          <w:szCs w:val="22"/>
        </w:rPr>
        <w:t xml:space="preserve">Dla indywidualnych lub grupowanych praktyk wymagany jest wpis w Rodzaj działalności leczniczej i praktyki zawodowej: </w:t>
      </w:r>
    </w:p>
    <w:p w14:paraId="373BCA31" w14:textId="77777777" w:rsidR="00192EEE" w:rsidRPr="00D02334" w:rsidRDefault="00192EEE" w:rsidP="00192EEE">
      <w:pPr>
        <w:spacing w:line="360" w:lineRule="auto"/>
        <w:jc w:val="both"/>
        <w:rPr>
          <w:rFonts w:cs="Times New Roman"/>
          <w:sz w:val="22"/>
          <w:szCs w:val="22"/>
        </w:rPr>
      </w:pPr>
      <w:r w:rsidRPr="00D02334">
        <w:rPr>
          <w:rFonts w:cs="Times New Roman"/>
          <w:sz w:val="22"/>
          <w:szCs w:val="22"/>
        </w:rPr>
        <w:t xml:space="preserve">-  Rodzaj działalności leczniczej:  </w:t>
      </w:r>
    </w:p>
    <w:p w14:paraId="0BC892D2" w14:textId="77777777" w:rsidR="00192EEE" w:rsidRPr="00D02334" w:rsidRDefault="00192EEE" w:rsidP="002A758A">
      <w:pPr>
        <w:spacing w:line="360" w:lineRule="auto"/>
        <w:ind w:firstLine="708"/>
        <w:jc w:val="both"/>
        <w:rPr>
          <w:rFonts w:cs="Times New Roman"/>
          <w:sz w:val="22"/>
          <w:szCs w:val="22"/>
        </w:rPr>
      </w:pPr>
      <w:r w:rsidRPr="00D02334">
        <w:rPr>
          <w:rFonts w:cs="Times New Roman"/>
          <w:sz w:val="22"/>
          <w:szCs w:val="22"/>
        </w:rPr>
        <w:t xml:space="preserve">– Stacjonarne i całodobowe świadczenia zdrowotne – szpitalne; </w:t>
      </w:r>
    </w:p>
    <w:p w14:paraId="28B52DAD" w14:textId="77777777" w:rsidR="00192EEE" w:rsidRPr="00D02334" w:rsidRDefault="00192EEE" w:rsidP="00192EEE">
      <w:pPr>
        <w:spacing w:line="360" w:lineRule="auto"/>
        <w:jc w:val="both"/>
        <w:rPr>
          <w:rFonts w:cs="Times New Roman"/>
          <w:sz w:val="22"/>
          <w:szCs w:val="22"/>
        </w:rPr>
      </w:pPr>
      <w:r w:rsidRPr="00D02334">
        <w:rPr>
          <w:rFonts w:cs="Times New Roman"/>
          <w:sz w:val="22"/>
          <w:szCs w:val="22"/>
        </w:rPr>
        <w:t>- Kod rodzaju praktyki zawodowej</w:t>
      </w:r>
      <w:r w:rsidR="002A758A" w:rsidRPr="00D02334">
        <w:rPr>
          <w:rFonts w:cs="Times New Roman"/>
          <w:sz w:val="22"/>
          <w:szCs w:val="22"/>
        </w:rPr>
        <w:t xml:space="preserve"> (odpowiednio)</w:t>
      </w:r>
      <w:r w:rsidRPr="00D02334">
        <w:rPr>
          <w:rFonts w:cs="Times New Roman"/>
          <w:sz w:val="22"/>
          <w:szCs w:val="22"/>
        </w:rPr>
        <w:t>:</w:t>
      </w:r>
    </w:p>
    <w:p w14:paraId="49A5FFD8" w14:textId="77777777" w:rsidR="00192EEE" w:rsidRPr="00D02334" w:rsidRDefault="00192EEE" w:rsidP="002A758A">
      <w:pPr>
        <w:spacing w:line="360" w:lineRule="auto"/>
        <w:ind w:firstLine="708"/>
        <w:jc w:val="both"/>
        <w:rPr>
          <w:rFonts w:cs="Times New Roman"/>
          <w:sz w:val="22"/>
          <w:szCs w:val="22"/>
        </w:rPr>
      </w:pPr>
      <w:r w:rsidRPr="00D02334">
        <w:rPr>
          <w:rFonts w:cs="Times New Roman"/>
          <w:sz w:val="22"/>
          <w:szCs w:val="22"/>
        </w:rPr>
        <w:t xml:space="preserve">- indywidualna praktyka </w:t>
      </w:r>
      <w:r w:rsidR="002A758A" w:rsidRPr="00D02334">
        <w:rPr>
          <w:rFonts w:cs="Times New Roman"/>
          <w:sz w:val="22"/>
          <w:szCs w:val="22"/>
        </w:rPr>
        <w:t xml:space="preserve">pielęgniarska </w:t>
      </w:r>
      <w:r w:rsidRPr="00D02334">
        <w:rPr>
          <w:rFonts w:cs="Times New Roman"/>
          <w:sz w:val="22"/>
          <w:szCs w:val="22"/>
        </w:rPr>
        <w:t xml:space="preserve">wyłącznie w przedsiębiorstwie podmiotu leczniczego w dziedzinie </w:t>
      </w:r>
    </w:p>
    <w:p w14:paraId="0054CB94" w14:textId="77777777" w:rsidR="00192EEE" w:rsidRPr="00D02334" w:rsidRDefault="002A758A" w:rsidP="002A758A">
      <w:pPr>
        <w:spacing w:line="360" w:lineRule="auto"/>
        <w:ind w:firstLine="708"/>
        <w:jc w:val="both"/>
        <w:rPr>
          <w:rFonts w:cs="Times New Roman"/>
          <w:sz w:val="22"/>
          <w:szCs w:val="22"/>
        </w:rPr>
      </w:pPr>
      <w:r w:rsidRPr="00D02334">
        <w:rPr>
          <w:rFonts w:cs="Times New Roman"/>
          <w:sz w:val="22"/>
          <w:szCs w:val="22"/>
        </w:rPr>
        <w:t>a</w:t>
      </w:r>
      <w:r w:rsidR="00192EEE" w:rsidRPr="00D02334">
        <w:rPr>
          <w:rFonts w:cs="Times New Roman"/>
          <w:sz w:val="22"/>
          <w:szCs w:val="22"/>
        </w:rPr>
        <w:t xml:space="preserve">nestezjologia i intensywna terapia lub  </w:t>
      </w:r>
    </w:p>
    <w:p w14:paraId="50129287" w14:textId="77777777" w:rsidR="00192EEE" w:rsidRPr="00D02334" w:rsidRDefault="00192EEE" w:rsidP="002A758A">
      <w:pPr>
        <w:spacing w:line="360" w:lineRule="auto"/>
        <w:ind w:firstLine="708"/>
        <w:jc w:val="both"/>
        <w:rPr>
          <w:rFonts w:cs="Times New Roman"/>
          <w:sz w:val="22"/>
          <w:szCs w:val="22"/>
        </w:rPr>
      </w:pPr>
      <w:r w:rsidRPr="00D02334">
        <w:rPr>
          <w:rFonts w:cs="Times New Roman"/>
          <w:sz w:val="22"/>
          <w:szCs w:val="22"/>
        </w:rPr>
        <w:t xml:space="preserve"> - indywidualna specjalistyczna praktyka </w:t>
      </w:r>
      <w:r w:rsidR="002A758A" w:rsidRPr="00D02334">
        <w:rPr>
          <w:rFonts w:cs="Times New Roman"/>
          <w:sz w:val="22"/>
          <w:szCs w:val="22"/>
        </w:rPr>
        <w:t>pielęgniarska</w:t>
      </w:r>
      <w:r w:rsidRPr="00D02334">
        <w:rPr>
          <w:rFonts w:cs="Times New Roman"/>
          <w:sz w:val="22"/>
          <w:szCs w:val="22"/>
        </w:rPr>
        <w:t xml:space="preserve"> wyłącznie w przedsiębiorstwie podmiotu leczniczego w </w:t>
      </w:r>
    </w:p>
    <w:p w14:paraId="738C33DC" w14:textId="77777777" w:rsidR="00192EEE" w:rsidRPr="00D02334" w:rsidRDefault="00192EEE" w:rsidP="002A758A">
      <w:pPr>
        <w:spacing w:line="360" w:lineRule="auto"/>
        <w:ind w:firstLine="708"/>
        <w:jc w:val="both"/>
        <w:rPr>
          <w:rFonts w:cs="Times New Roman"/>
          <w:sz w:val="22"/>
          <w:szCs w:val="22"/>
        </w:rPr>
      </w:pPr>
      <w:r w:rsidRPr="00D02334">
        <w:rPr>
          <w:rFonts w:cs="Times New Roman"/>
          <w:sz w:val="22"/>
          <w:szCs w:val="22"/>
        </w:rPr>
        <w:t xml:space="preserve">dziedzinie </w:t>
      </w:r>
      <w:r w:rsidR="002A758A" w:rsidRPr="00D02334">
        <w:rPr>
          <w:rFonts w:cs="Times New Roman"/>
          <w:sz w:val="22"/>
          <w:szCs w:val="22"/>
        </w:rPr>
        <w:t>a</w:t>
      </w:r>
      <w:r w:rsidRPr="00D02334">
        <w:rPr>
          <w:rFonts w:cs="Times New Roman"/>
          <w:sz w:val="22"/>
          <w:szCs w:val="22"/>
        </w:rPr>
        <w:t xml:space="preserve">nestezjologia i intensywna terapia lub </w:t>
      </w:r>
    </w:p>
    <w:p w14:paraId="64AE7FF2" w14:textId="77777777" w:rsidR="00192EEE" w:rsidRPr="00D02334" w:rsidRDefault="00192EEE" w:rsidP="002A758A">
      <w:pPr>
        <w:spacing w:line="360" w:lineRule="auto"/>
        <w:ind w:firstLine="708"/>
        <w:jc w:val="both"/>
        <w:rPr>
          <w:rFonts w:cs="Times New Roman"/>
          <w:sz w:val="22"/>
          <w:szCs w:val="22"/>
        </w:rPr>
      </w:pPr>
      <w:r w:rsidRPr="00D02334">
        <w:rPr>
          <w:rFonts w:cs="Times New Roman"/>
          <w:sz w:val="22"/>
          <w:szCs w:val="22"/>
        </w:rPr>
        <w:t xml:space="preserve">– indywidualna praktyka </w:t>
      </w:r>
      <w:r w:rsidR="002A758A" w:rsidRPr="00D02334">
        <w:rPr>
          <w:rFonts w:cs="Times New Roman"/>
          <w:sz w:val="22"/>
          <w:szCs w:val="22"/>
        </w:rPr>
        <w:t>pielęgniarska</w:t>
      </w:r>
      <w:r w:rsidRPr="00D02334">
        <w:rPr>
          <w:rFonts w:cs="Times New Roman"/>
          <w:sz w:val="22"/>
          <w:szCs w:val="22"/>
        </w:rPr>
        <w:t xml:space="preserve"> w dziedzinie </w:t>
      </w:r>
      <w:r w:rsidR="002A758A" w:rsidRPr="00D02334">
        <w:rPr>
          <w:rFonts w:cs="Times New Roman"/>
          <w:sz w:val="22"/>
          <w:szCs w:val="22"/>
        </w:rPr>
        <w:t>a</w:t>
      </w:r>
      <w:r w:rsidRPr="00D02334">
        <w:rPr>
          <w:rFonts w:cs="Times New Roman"/>
          <w:sz w:val="22"/>
          <w:szCs w:val="22"/>
        </w:rPr>
        <w:t xml:space="preserve">nestezjologia i intensywna terapia lub </w:t>
      </w:r>
    </w:p>
    <w:p w14:paraId="156F5EE1" w14:textId="77777777" w:rsidR="00192EEE" w:rsidRPr="00D02334" w:rsidRDefault="00192EEE" w:rsidP="002A758A">
      <w:pPr>
        <w:spacing w:line="360" w:lineRule="auto"/>
        <w:ind w:firstLine="708"/>
        <w:jc w:val="both"/>
        <w:rPr>
          <w:rFonts w:cs="Times New Roman"/>
          <w:sz w:val="22"/>
          <w:szCs w:val="22"/>
        </w:rPr>
      </w:pPr>
      <w:r w:rsidRPr="00D02334">
        <w:rPr>
          <w:rFonts w:cs="Times New Roman"/>
          <w:sz w:val="22"/>
          <w:szCs w:val="22"/>
        </w:rPr>
        <w:t xml:space="preserve">- indywidualna specjalistyczna praktyka </w:t>
      </w:r>
      <w:r w:rsidR="002A758A" w:rsidRPr="00D02334">
        <w:rPr>
          <w:rFonts w:cs="Times New Roman"/>
          <w:sz w:val="22"/>
          <w:szCs w:val="22"/>
        </w:rPr>
        <w:t xml:space="preserve">pielęgniarska </w:t>
      </w:r>
      <w:r w:rsidRPr="00D02334">
        <w:rPr>
          <w:rFonts w:cs="Times New Roman"/>
          <w:sz w:val="22"/>
          <w:szCs w:val="22"/>
        </w:rPr>
        <w:t xml:space="preserve">w dziedzinie </w:t>
      </w:r>
      <w:r w:rsidR="002A758A" w:rsidRPr="00D02334">
        <w:rPr>
          <w:rFonts w:cs="Times New Roman"/>
          <w:sz w:val="22"/>
          <w:szCs w:val="22"/>
        </w:rPr>
        <w:t>a</w:t>
      </w:r>
      <w:r w:rsidRPr="00D02334">
        <w:rPr>
          <w:rFonts w:cs="Times New Roman"/>
          <w:sz w:val="22"/>
          <w:szCs w:val="22"/>
        </w:rPr>
        <w:t xml:space="preserve">nestezjologia i intensywna terapia; </w:t>
      </w:r>
    </w:p>
    <w:p w14:paraId="6C9789CB" w14:textId="77777777" w:rsidR="002A758A" w:rsidRPr="00703946" w:rsidRDefault="002A758A" w:rsidP="00192EEE">
      <w:pPr>
        <w:spacing w:line="360" w:lineRule="auto"/>
        <w:jc w:val="both"/>
        <w:rPr>
          <w:rFonts w:cs="Times New Roman"/>
          <w:sz w:val="22"/>
          <w:szCs w:val="22"/>
        </w:rPr>
      </w:pPr>
    </w:p>
    <w:p w14:paraId="0C8E2976" w14:textId="5DD88F57" w:rsidR="00192EEE" w:rsidRPr="00703946" w:rsidRDefault="00192EEE" w:rsidP="002A758A">
      <w:pPr>
        <w:spacing w:line="360" w:lineRule="auto"/>
        <w:jc w:val="both"/>
        <w:rPr>
          <w:rFonts w:cs="Times New Roman"/>
          <w:sz w:val="22"/>
          <w:szCs w:val="22"/>
        </w:rPr>
      </w:pPr>
      <w:r w:rsidRPr="00703946">
        <w:rPr>
          <w:rFonts w:cs="Times New Roman"/>
          <w:sz w:val="22"/>
          <w:szCs w:val="22"/>
        </w:rPr>
        <w:lastRenderedPageBreak/>
        <w:t xml:space="preserve">Polisa od odpowiedzialności cywilnej w zakresie określonym w art. 25 ust. 1 pkt. 1 Ustawy z dn. 15.04.2011 r. o działalności leczniczej oraz zgodnie z Rozporządzeniem Ministra Finansów z dnia 29.04.2019 r. w sprawie minimalnej sumy gwarancyjnej ubezpieczenia OC,  </w:t>
      </w:r>
    </w:p>
    <w:p w14:paraId="44D938F5" w14:textId="77777777" w:rsidR="00192EEE" w:rsidRPr="00D02334" w:rsidRDefault="00192EEE" w:rsidP="002A758A">
      <w:pPr>
        <w:spacing w:line="360" w:lineRule="auto"/>
        <w:jc w:val="both"/>
        <w:rPr>
          <w:rFonts w:cs="Times New Roman"/>
          <w:sz w:val="22"/>
          <w:szCs w:val="22"/>
        </w:rPr>
      </w:pPr>
    </w:p>
    <w:p w14:paraId="5C6AE578" w14:textId="77777777" w:rsidR="000464CB" w:rsidRPr="00D02334" w:rsidRDefault="00192EEE" w:rsidP="000464CB">
      <w:pPr>
        <w:spacing w:line="360" w:lineRule="auto"/>
        <w:jc w:val="both"/>
        <w:rPr>
          <w:rFonts w:cs="Times New Roman"/>
          <w:sz w:val="22"/>
          <w:szCs w:val="22"/>
        </w:rPr>
      </w:pPr>
      <w:r w:rsidRPr="00D02334">
        <w:rPr>
          <w:rFonts w:cs="Times New Roman"/>
          <w:sz w:val="22"/>
          <w:szCs w:val="22"/>
        </w:rPr>
        <w:t>Dla podmiotów leczniczych w</w:t>
      </w:r>
      <w:r w:rsidR="000464CB" w:rsidRPr="00D02334">
        <w:rPr>
          <w:rFonts w:cs="Times New Roman"/>
          <w:sz w:val="22"/>
          <w:szCs w:val="22"/>
        </w:rPr>
        <w:t xml:space="preserve">ymagany jest wpis w księdze rejestrowej:  </w:t>
      </w:r>
    </w:p>
    <w:p w14:paraId="0BF21DF7" w14:textId="77777777" w:rsidR="000464CB" w:rsidRPr="00D02334" w:rsidRDefault="000464CB" w:rsidP="000464CB">
      <w:pPr>
        <w:spacing w:line="360" w:lineRule="auto"/>
        <w:jc w:val="both"/>
        <w:rPr>
          <w:rFonts w:cs="Times New Roman"/>
          <w:sz w:val="22"/>
          <w:szCs w:val="22"/>
        </w:rPr>
      </w:pPr>
      <w:r w:rsidRPr="00D02334">
        <w:rPr>
          <w:rFonts w:cs="Times New Roman"/>
          <w:sz w:val="22"/>
          <w:szCs w:val="22"/>
        </w:rPr>
        <w:t xml:space="preserve">W PRZEDSIEBIORSTWACH PODMIOTU LECZNICZEGO: </w:t>
      </w:r>
    </w:p>
    <w:p w14:paraId="62743963" w14:textId="77777777" w:rsidR="000464CB" w:rsidRPr="00D02334" w:rsidRDefault="000464CB" w:rsidP="000464CB">
      <w:pPr>
        <w:spacing w:line="360" w:lineRule="auto"/>
        <w:jc w:val="both"/>
        <w:rPr>
          <w:rFonts w:cs="Times New Roman"/>
          <w:sz w:val="22"/>
          <w:szCs w:val="22"/>
        </w:rPr>
      </w:pPr>
      <w:r w:rsidRPr="00D02334">
        <w:rPr>
          <w:rFonts w:cs="Times New Roman"/>
          <w:sz w:val="22"/>
          <w:szCs w:val="22"/>
        </w:rPr>
        <w:t xml:space="preserve">Rodzaj działalności leczniczej wykonywanej w przedsiębiorstwie pomiotu leczniczego, oznaczony </w:t>
      </w:r>
    </w:p>
    <w:p w14:paraId="1FCA6EB2" w14:textId="77777777" w:rsidR="000464CB" w:rsidRPr="00D02334" w:rsidRDefault="000464CB" w:rsidP="000464CB">
      <w:pPr>
        <w:spacing w:line="360" w:lineRule="auto"/>
        <w:jc w:val="both"/>
        <w:rPr>
          <w:rFonts w:cs="Times New Roman"/>
          <w:sz w:val="22"/>
          <w:szCs w:val="22"/>
        </w:rPr>
      </w:pPr>
      <w:r w:rsidRPr="00D02334">
        <w:rPr>
          <w:rFonts w:cs="Times New Roman"/>
          <w:sz w:val="22"/>
          <w:szCs w:val="22"/>
        </w:rPr>
        <w:t xml:space="preserve">kodem resortowym stanowiącym część VI systemu kodów identyfikacyjnych  </w:t>
      </w:r>
    </w:p>
    <w:p w14:paraId="34057370" w14:textId="77777777" w:rsidR="000464CB" w:rsidRPr="00D02334" w:rsidRDefault="000464CB" w:rsidP="000464CB">
      <w:pPr>
        <w:spacing w:line="360" w:lineRule="auto"/>
        <w:jc w:val="both"/>
        <w:rPr>
          <w:rFonts w:cs="Times New Roman"/>
          <w:sz w:val="22"/>
          <w:szCs w:val="22"/>
        </w:rPr>
      </w:pPr>
      <w:r w:rsidRPr="00D02334">
        <w:rPr>
          <w:rFonts w:cs="Times New Roman"/>
          <w:sz w:val="22"/>
          <w:szCs w:val="22"/>
        </w:rPr>
        <w:t xml:space="preserve"> – Stacjonarne i całodobowe świadczenia zdrowotne – szpitalne; </w:t>
      </w:r>
    </w:p>
    <w:p w14:paraId="502A622F" w14:textId="77777777" w:rsidR="000464CB" w:rsidRPr="00D02334" w:rsidRDefault="000464CB" w:rsidP="000464CB">
      <w:pPr>
        <w:spacing w:line="360" w:lineRule="auto"/>
        <w:jc w:val="both"/>
        <w:rPr>
          <w:rFonts w:cs="Times New Roman"/>
          <w:sz w:val="22"/>
          <w:szCs w:val="22"/>
        </w:rPr>
      </w:pPr>
      <w:r w:rsidRPr="00D02334">
        <w:rPr>
          <w:rFonts w:cs="Times New Roman"/>
          <w:sz w:val="22"/>
          <w:szCs w:val="22"/>
        </w:rPr>
        <w:t xml:space="preserve"> W KOMÓRKACH ORGANIZACYJNYCH PRZEDSIĘBIORSTWA I ICH PROFILACH </w:t>
      </w:r>
    </w:p>
    <w:p w14:paraId="05057E65" w14:textId="77777777" w:rsidR="000464CB" w:rsidRPr="00D02334" w:rsidRDefault="000464CB" w:rsidP="000464CB">
      <w:pPr>
        <w:spacing w:line="360" w:lineRule="auto"/>
        <w:jc w:val="both"/>
        <w:rPr>
          <w:rFonts w:cs="Times New Roman"/>
          <w:sz w:val="22"/>
          <w:szCs w:val="22"/>
        </w:rPr>
      </w:pPr>
      <w:r w:rsidRPr="00D02334">
        <w:rPr>
          <w:rFonts w:cs="Times New Roman"/>
          <w:sz w:val="22"/>
          <w:szCs w:val="22"/>
        </w:rPr>
        <w:t xml:space="preserve"> - w rubryce 8 Zakres Świadczeń Zdrowotnych udzielanych w komórce organizacyjnej </w:t>
      </w:r>
    </w:p>
    <w:p w14:paraId="3ECE8996" w14:textId="77777777" w:rsidR="000464CB" w:rsidRPr="00D02334" w:rsidRDefault="000464CB" w:rsidP="000464CB">
      <w:pPr>
        <w:spacing w:line="360" w:lineRule="auto"/>
        <w:jc w:val="both"/>
        <w:rPr>
          <w:rFonts w:cs="Times New Roman"/>
          <w:sz w:val="22"/>
          <w:szCs w:val="22"/>
        </w:rPr>
      </w:pPr>
      <w:r w:rsidRPr="00D02334">
        <w:rPr>
          <w:rFonts w:cs="Times New Roman"/>
          <w:sz w:val="22"/>
          <w:szCs w:val="22"/>
        </w:rPr>
        <w:t xml:space="preserve">HC.1.1 Leczenie stacjonarne </w:t>
      </w:r>
    </w:p>
    <w:p w14:paraId="14810F5E" w14:textId="77777777" w:rsidR="000464CB" w:rsidRPr="00D02334" w:rsidRDefault="000464CB" w:rsidP="000464CB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D02334">
        <w:rPr>
          <w:rFonts w:ascii="Times New Roman" w:hAnsi="Times New Roman" w:cs="Times New Roman"/>
          <w:color w:val="auto"/>
          <w:sz w:val="22"/>
          <w:szCs w:val="22"/>
        </w:rPr>
        <w:t xml:space="preserve">anestezjologia i intensywna terapia </w:t>
      </w:r>
    </w:p>
    <w:p w14:paraId="363754C1" w14:textId="77777777" w:rsidR="002A758A" w:rsidRPr="00D02334" w:rsidRDefault="002A758A" w:rsidP="002A758A">
      <w:pPr>
        <w:spacing w:line="360" w:lineRule="auto"/>
        <w:jc w:val="both"/>
        <w:rPr>
          <w:rFonts w:cs="Times New Roman"/>
          <w:sz w:val="22"/>
          <w:szCs w:val="22"/>
        </w:rPr>
      </w:pPr>
    </w:p>
    <w:p w14:paraId="03BB2E28" w14:textId="77777777" w:rsidR="000464CB" w:rsidRPr="00D02334" w:rsidRDefault="002A758A" w:rsidP="002A758A">
      <w:pPr>
        <w:spacing w:line="360" w:lineRule="auto"/>
        <w:jc w:val="both"/>
        <w:rPr>
          <w:rFonts w:cs="Times New Roman"/>
          <w:sz w:val="22"/>
          <w:szCs w:val="22"/>
        </w:rPr>
      </w:pPr>
      <w:r w:rsidRPr="00A814E6">
        <w:rPr>
          <w:rFonts w:cs="Times New Roman"/>
          <w:sz w:val="22"/>
          <w:szCs w:val="22"/>
        </w:rPr>
        <w:t>P</w:t>
      </w:r>
      <w:r w:rsidR="000464CB" w:rsidRPr="00A814E6">
        <w:rPr>
          <w:rFonts w:cs="Times New Roman"/>
          <w:sz w:val="22"/>
          <w:szCs w:val="22"/>
        </w:rPr>
        <w:t xml:space="preserve">olisa od odpowiedzialności cywilnej w zakresie określonym w art. 25 ust. 5 Ustawy z dn. 15.04.2011 r. o działalności leczniczej oraz zgodnie z Rozporządzeniem Ministra Finansów z dnia 29.04.2019 r. w sprawie minimalnej sumy gwarancyjnej ubezpieczenia OC, w okresie ubezpieczenia nie dłuższym niż 12 miesięcy, wynosi równowartość w złotych: </w:t>
      </w:r>
      <w:r w:rsidR="009851D8" w:rsidRPr="00A814E6">
        <w:rPr>
          <w:rFonts w:cs="Times New Roman"/>
          <w:sz w:val="22"/>
          <w:szCs w:val="22"/>
        </w:rPr>
        <w:t>3</w:t>
      </w:r>
      <w:r w:rsidR="000464CB" w:rsidRPr="00A814E6">
        <w:rPr>
          <w:rFonts w:cs="Times New Roman"/>
          <w:sz w:val="22"/>
          <w:szCs w:val="22"/>
        </w:rPr>
        <w:t xml:space="preserve">0 000 euro w odniesieniu do jednego zdarzenia oraz </w:t>
      </w:r>
      <w:r w:rsidR="009851D8" w:rsidRPr="00A814E6">
        <w:rPr>
          <w:rFonts w:cs="Times New Roman"/>
          <w:sz w:val="22"/>
          <w:szCs w:val="22"/>
        </w:rPr>
        <w:t>15</w:t>
      </w:r>
      <w:r w:rsidR="000464CB" w:rsidRPr="00A814E6">
        <w:rPr>
          <w:rFonts w:cs="Times New Roman"/>
          <w:sz w:val="22"/>
          <w:szCs w:val="22"/>
        </w:rPr>
        <w:t xml:space="preserve">0 000 euro w odniesieniu do wszystkich zdarzeń, których skutki są objęte umową ubezpieczenia OC </w:t>
      </w:r>
      <w:r w:rsidR="00BB3366" w:rsidRPr="00A814E6">
        <w:rPr>
          <w:rFonts w:cs="Times New Roman"/>
          <w:sz w:val="22"/>
          <w:szCs w:val="22"/>
        </w:rPr>
        <w:t>pielęgniarki wykonującej działalność leczniczą</w:t>
      </w:r>
      <w:r w:rsidR="000464CB" w:rsidRPr="00A814E6">
        <w:rPr>
          <w:rFonts w:cs="Times New Roman"/>
          <w:sz w:val="22"/>
          <w:szCs w:val="22"/>
        </w:rPr>
        <w:t>;</w:t>
      </w:r>
      <w:r w:rsidR="000464CB" w:rsidRPr="00D02334">
        <w:rPr>
          <w:rFonts w:cs="Times New Roman"/>
          <w:sz w:val="22"/>
          <w:szCs w:val="22"/>
        </w:rPr>
        <w:t xml:space="preserve"> </w:t>
      </w:r>
    </w:p>
    <w:p w14:paraId="3EE6774B" w14:textId="77777777" w:rsidR="000464CB" w:rsidRPr="00D02334" w:rsidRDefault="000464CB" w:rsidP="000464CB">
      <w:pPr>
        <w:spacing w:line="360" w:lineRule="auto"/>
        <w:jc w:val="both"/>
        <w:rPr>
          <w:rFonts w:cs="Times New Roman"/>
          <w:sz w:val="22"/>
          <w:szCs w:val="22"/>
        </w:rPr>
      </w:pPr>
    </w:p>
    <w:p w14:paraId="2A7B4C04" w14:textId="77777777" w:rsidR="000464CB" w:rsidRPr="00D02334" w:rsidRDefault="000464CB" w:rsidP="000464CB">
      <w:pPr>
        <w:spacing w:line="360" w:lineRule="auto"/>
        <w:jc w:val="both"/>
        <w:rPr>
          <w:rFonts w:cs="Times New Roman"/>
          <w:sz w:val="22"/>
          <w:szCs w:val="22"/>
        </w:rPr>
      </w:pPr>
      <w:r w:rsidRPr="00D02334">
        <w:rPr>
          <w:rFonts w:cs="Times New Roman"/>
          <w:sz w:val="22"/>
          <w:szCs w:val="22"/>
        </w:rPr>
        <w:t xml:space="preserve"> UWAGA. Dokumenty wymagane w celu potwierdzenia spełniania wymagań stawianych Oferentom powinny być złożone w formie oryginału lub kserokopii poświadczonej za zgodność z oryginałem, opatrzone podpisem Oferenta. </w:t>
      </w:r>
    </w:p>
    <w:p w14:paraId="57201223" w14:textId="77777777" w:rsidR="002A1CC6" w:rsidRPr="00D02334" w:rsidRDefault="002A1CC6" w:rsidP="000464CB">
      <w:pPr>
        <w:spacing w:line="360" w:lineRule="auto"/>
        <w:jc w:val="both"/>
        <w:rPr>
          <w:rFonts w:cs="Times New Roman"/>
          <w:sz w:val="22"/>
          <w:szCs w:val="22"/>
        </w:rPr>
      </w:pPr>
    </w:p>
    <w:p w14:paraId="0464BD02" w14:textId="77777777" w:rsidR="000464CB" w:rsidRPr="00D02334" w:rsidRDefault="000464CB" w:rsidP="00DE4536">
      <w:pPr>
        <w:pStyle w:val="Akapitzlist"/>
        <w:numPr>
          <w:ilvl w:val="0"/>
          <w:numId w:val="1"/>
        </w:numPr>
        <w:spacing w:line="360" w:lineRule="auto"/>
        <w:ind w:left="284" w:hanging="303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D02334">
        <w:rPr>
          <w:rFonts w:ascii="Times New Roman" w:hAnsi="Times New Roman" w:cs="Times New Roman"/>
          <w:color w:val="auto"/>
          <w:sz w:val="22"/>
          <w:szCs w:val="22"/>
        </w:rPr>
        <w:t xml:space="preserve">Pozostałe dokumenty wymagane w ofercie:  </w:t>
      </w:r>
    </w:p>
    <w:p w14:paraId="27B3A59C" w14:textId="77777777" w:rsidR="000464CB" w:rsidRPr="00D02334" w:rsidRDefault="000464CB" w:rsidP="000464CB">
      <w:pPr>
        <w:pStyle w:val="Akapitzlist"/>
        <w:numPr>
          <w:ilvl w:val="0"/>
          <w:numId w:val="17"/>
        </w:numPr>
        <w:spacing w:line="360" w:lineRule="auto"/>
        <w:ind w:left="56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D02334">
        <w:rPr>
          <w:rFonts w:ascii="Times New Roman" w:hAnsi="Times New Roman" w:cs="Times New Roman"/>
          <w:color w:val="auto"/>
          <w:sz w:val="22"/>
          <w:szCs w:val="22"/>
        </w:rPr>
        <w:t xml:space="preserve">Formularz Ofertowy – załącznik nr 1 do Regulaminu </w:t>
      </w:r>
      <w:r w:rsidR="00627855" w:rsidRPr="00D02334">
        <w:rPr>
          <w:rFonts w:ascii="Times New Roman" w:hAnsi="Times New Roman" w:cs="Times New Roman"/>
          <w:color w:val="auto"/>
          <w:sz w:val="22"/>
          <w:szCs w:val="22"/>
        </w:rPr>
        <w:t>konkursu</w:t>
      </w:r>
    </w:p>
    <w:p w14:paraId="31E507C5" w14:textId="77777777" w:rsidR="000464CB" w:rsidRPr="00D02334" w:rsidRDefault="000464CB" w:rsidP="000464CB">
      <w:pPr>
        <w:pStyle w:val="Akapitzlist"/>
        <w:numPr>
          <w:ilvl w:val="0"/>
          <w:numId w:val="17"/>
        </w:numPr>
        <w:spacing w:line="360" w:lineRule="auto"/>
        <w:ind w:left="56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D02334">
        <w:rPr>
          <w:rFonts w:ascii="Times New Roman" w:hAnsi="Times New Roman" w:cs="Times New Roman"/>
          <w:color w:val="auto"/>
          <w:sz w:val="22"/>
          <w:szCs w:val="22"/>
        </w:rPr>
        <w:t>Wykaz personelu – załącznik nr 2 do Regulaminu</w:t>
      </w:r>
      <w:r w:rsidR="00627855" w:rsidRPr="00D02334">
        <w:rPr>
          <w:rFonts w:ascii="Times New Roman" w:hAnsi="Times New Roman" w:cs="Times New Roman"/>
          <w:color w:val="auto"/>
          <w:sz w:val="22"/>
          <w:szCs w:val="22"/>
        </w:rPr>
        <w:t xml:space="preserve"> konkursu</w:t>
      </w:r>
      <w:r w:rsidRPr="00D02334">
        <w:rPr>
          <w:rFonts w:ascii="Times New Roman" w:hAnsi="Times New Roman" w:cs="Times New Roman"/>
          <w:color w:val="auto"/>
          <w:sz w:val="22"/>
          <w:szCs w:val="22"/>
        </w:rPr>
        <w:t xml:space="preserve"> (dotyczy grupowych praktyk oraz podmiotów leczniczych)</w:t>
      </w:r>
    </w:p>
    <w:p w14:paraId="3A67EFF3" w14:textId="77777777" w:rsidR="000464CB" w:rsidRPr="00D02334" w:rsidRDefault="000464CB" w:rsidP="000464CB">
      <w:pPr>
        <w:pStyle w:val="Akapitzlist"/>
        <w:numPr>
          <w:ilvl w:val="0"/>
          <w:numId w:val="17"/>
        </w:numPr>
        <w:spacing w:line="360" w:lineRule="auto"/>
        <w:ind w:left="56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D02334">
        <w:rPr>
          <w:rFonts w:ascii="Times New Roman" w:hAnsi="Times New Roman" w:cs="Times New Roman"/>
          <w:color w:val="auto"/>
          <w:sz w:val="22"/>
          <w:szCs w:val="22"/>
        </w:rPr>
        <w:t xml:space="preserve">Zgoda na przetwarzanie danych osobowych – załącznik nr 3 do Regulaminu </w:t>
      </w:r>
      <w:r w:rsidR="00627855" w:rsidRPr="00D02334">
        <w:rPr>
          <w:rFonts w:ascii="Times New Roman" w:hAnsi="Times New Roman" w:cs="Times New Roman"/>
          <w:color w:val="auto"/>
          <w:sz w:val="22"/>
          <w:szCs w:val="22"/>
        </w:rPr>
        <w:t xml:space="preserve">konkursu </w:t>
      </w:r>
      <w:r w:rsidRPr="00D02334">
        <w:rPr>
          <w:rFonts w:ascii="Times New Roman" w:hAnsi="Times New Roman" w:cs="Times New Roman"/>
          <w:color w:val="auto"/>
          <w:sz w:val="22"/>
          <w:szCs w:val="22"/>
        </w:rPr>
        <w:t>(3a -dotyczy osób fizycznych praktyk zawodowych lub 3b: dotyczy podmiotów leczniczych)</w:t>
      </w:r>
    </w:p>
    <w:p w14:paraId="356CFC71" w14:textId="5649A98F" w:rsidR="000464CB" w:rsidRDefault="000464CB" w:rsidP="000464CB">
      <w:pPr>
        <w:pStyle w:val="Akapitzlist"/>
        <w:numPr>
          <w:ilvl w:val="0"/>
          <w:numId w:val="17"/>
        </w:numPr>
        <w:spacing w:line="360" w:lineRule="auto"/>
        <w:ind w:left="56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D02334">
        <w:rPr>
          <w:rFonts w:ascii="Times New Roman" w:hAnsi="Times New Roman" w:cs="Times New Roman"/>
          <w:color w:val="auto"/>
          <w:sz w:val="22"/>
          <w:szCs w:val="22"/>
        </w:rPr>
        <w:t>pełnomocnictwo w przypadku, gdy oferta jest sporządzana przez pełnomocnika</w:t>
      </w:r>
    </w:p>
    <w:p w14:paraId="5BD11418" w14:textId="77777777" w:rsidR="004769EA" w:rsidRDefault="004769EA" w:rsidP="004769EA">
      <w:pPr>
        <w:pStyle w:val="p0"/>
        <w:numPr>
          <w:ilvl w:val="0"/>
          <w:numId w:val="17"/>
        </w:numPr>
        <w:spacing w:before="0" w:after="0" w:line="360" w:lineRule="auto"/>
        <w:ind w:left="567"/>
        <w:jc w:val="both"/>
        <w:rPr>
          <w:sz w:val="22"/>
          <w:szCs w:val="22"/>
          <w:lang w:eastAsia="ar-SA"/>
        </w:rPr>
      </w:pPr>
      <w:r>
        <w:rPr>
          <w:sz w:val="22"/>
          <w:szCs w:val="22"/>
        </w:rPr>
        <w:t>Oferent ma obowiązek przed podpisaniem umowy przedstawić Udzielającemu zamówienie aktualną informację (zaświadczenie) z Krajowego Rejestru Karnego w zakresie przestępstw określonych w rozdziale XIX i XXV Kodeksu karnego, w art. 189 a i art. 207 Kodeksu karnego oraz w ustawie z dnia 29 lipca 2005 r. przeciwdziałaniu narkomanii (Dz. U z 2023 r. poz.1939) lub za odpowiadające tym przestępstwom czyny zabronione określone w przepisach prawa obcego oraz inne zaświadczenia i oświadczenia wymagane zgodnie z art. 21 i nast. ustawy z dnia 13 maja 2016r. o przeciwdziałaniu zagrożeniom przestępczością na tle seksualnym i ochronie małoletnich (tj. Dz.U.2024.560).</w:t>
      </w:r>
    </w:p>
    <w:p w14:paraId="7EFCC77D" w14:textId="77777777" w:rsidR="004769EA" w:rsidRDefault="004769EA" w:rsidP="004769EA">
      <w:pPr>
        <w:pStyle w:val="Teksttreci2"/>
        <w:shd w:val="clear" w:color="auto" w:fill="auto"/>
        <w:spacing w:after="0" w:line="240" w:lineRule="auto"/>
        <w:ind w:left="360" w:firstLine="0"/>
        <w:contextualSpacing/>
        <w:jc w:val="both"/>
        <w:rPr>
          <w:sz w:val="22"/>
          <w:szCs w:val="22"/>
          <w:lang w:eastAsia="zh-CN"/>
        </w:rPr>
      </w:pPr>
    </w:p>
    <w:p w14:paraId="49F8C6E9" w14:textId="35234A15" w:rsidR="000464CB" w:rsidRPr="00D02334" w:rsidRDefault="00DE4536" w:rsidP="00DE4536">
      <w:pPr>
        <w:spacing w:line="360" w:lineRule="auto"/>
        <w:ind w:left="567" w:hanging="425"/>
        <w:jc w:val="both"/>
        <w:rPr>
          <w:rFonts w:cs="Times New Roman"/>
          <w:sz w:val="22"/>
          <w:szCs w:val="22"/>
        </w:rPr>
      </w:pPr>
      <w:r w:rsidRPr="00D02334">
        <w:rPr>
          <w:rFonts w:cs="Times New Roman"/>
          <w:sz w:val="22"/>
          <w:szCs w:val="22"/>
        </w:rPr>
        <w:lastRenderedPageBreak/>
        <w:t>9</w:t>
      </w:r>
      <w:r w:rsidR="000464CB" w:rsidRPr="00D02334">
        <w:rPr>
          <w:rFonts w:cs="Times New Roman"/>
          <w:sz w:val="22"/>
          <w:szCs w:val="22"/>
        </w:rPr>
        <w:t>. Sposób przygotowani</w:t>
      </w:r>
      <w:r w:rsidR="001965EA">
        <w:rPr>
          <w:rFonts w:cs="Times New Roman"/>
          <w:sz w:val="22"/>
          <w:szCs w:val="22"/>
        </w:rPr>
        <w:t>a</w:t>
      </w:r>
      <w:r w:rsidR="000464CB" w:rsidRPr="00D02334">
        <w:rPr>
          <w:rFonts w:cs="Times New Roman"/>
          <w:sz w:val="22"/>
          <w:szCs w:val="22"/>
        </w:rPr>
        <w:t xml:space="preserve"> oferty oraz porozumiewanie się Udzielającego Zamówienie z Oferentami. </w:t>
      </w:r>
    </w:p>
    <w:p w14:paraId="67F3AE5C" w14:textId="77777777" w:rsidR="000464CB" w:rsidRPr="00D02334" w:rsidRDefault="000464CB" w:rsidP="000464CB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D02334">
        <w:rPr>
          <w:rFonts w:ascii="Times New Roman" w:hAnsi="Times New Roman" w:cs="Times New Roman"/>
          <w:color w:val="auto"/>
          <w:sz w:val="22"/>
          <w:szCs w:val="22"/>
        </w:rPr>
        <w:t xml:space="preserve">Postępowanie prowadzone jest w języku polskim. </w:t>
      </w:r>
    </w:p>
    <w:p w14:paraId="0A74F7D6" w14:textId="77777777" w:rsidR="000464CB" w:rsidRPr="00D02334" w:rsidRDefault="000464CB" w:rsidP="000464CB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D02334">
        <w:rPr>
          <w:rFonts w:ascii="Times New Roman" w:hAnsi="Times New Roman" w:cs="Times New Roman"/>
          <w:color w:val="auto"/>
          <w:sz w:val="22"/>
          <w:szCs w:val="22"/>
        </w:rPr>
        <w:t xml:space="preserve">Wszelkie oświadczenia, zawiadomienia oraz informacje będą przekazywane przez Udzielającego Zamówienie i Oferentów w formie pisemnej lub w wersji elektronicznej. </w:t>
      </w:r>
    </w:p>
    <w:p w14:paraId="44547C3F" w14:textId="77777777" w:rsidR="000464CB" w:rsidRPr="00D02334" w:rsidRDefault="000464CB" w:rsidP="000464CB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D02334">
        <w:rPr>
          <w:rFonts w:ascii="Times New Roman" w:hAnsi="Times New Roman" w:cs="Times New Roman"/>
          <w:color w:val="auto"/>
          <w:sz w:val="22"/>
          <w:szCs w:val="22"/>
        </w:rPr>
        <w:t>Każdy Oferent może zwrócić się do Udzielającego Zamówienie o wyjaśnienie treści Ogłoszenia w terminie co do 3 dni przed upływem terminu na składanie ofert.</w:t>
      </w:r>
    </w:p>
    <w:p w14:paraId="782F5CDE" w14:textId="77777777" w:rsidR="000464CB" w:rsidRPr="00D02334" w:rsidRDefault="000464CB" w:rsidP="000464CB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D02334">
        <w:rPr>
          <w:rFonts w:ascii="Times New Roman" w:hAnsi="Times New Roman" w:cs="Times New Roman"/>
          <w:color w:val="auto"/>
          <w:sz w:val="22"/>
          <w:szCs w:val="22"/>
        </w:rPr>
        <w:t xml:space="preserve">Warunkiem przystąpienia do konkursu ofert jest złożenie wypełnionego i podpisanego formularza oferty wraz z wymaganymi dokumentami. Strony oferty i strony załączników powinny być ponumerowane. Ofertę należy złożyć w zamkniętej nieprzezroczystej kopercie, ostemplowanej lub podpisanej w miejscu zaklejenia. </w:t>
      </w:r>
    </w:p>
    <w:p w14:paraId="4C0AA4A3" w14:textId="77777777" w:rsidR="000464CB" w:rsidRPr="00D02334" w:rsidRDefault="000464CB" w:rsidP="000464CB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D02334">
        <w:rPr>
          <w:rFonts w:ascii="Times New Roman" w:hAnsi="Times New Roman" w:cs="Times New Roman"/>
          <w:color w:val="auto"/>
          <w:sz w:val="22"/>
          <w:szCs w:val="22"/>
        </w:rPr>
        <w:t>Oferent ponosi wszelkie koszty związane z przygotowaniem i złożeniem oferty.</w:t>
      </w:r>
    </w:p>
    <w:p w14:paraId="4F5AE1F2" w14:textId="77777777" w:rsidR="000464CB" w:rsidRPr="00D02334" w:rsidRDefault="000464CB" w:rsidP="00C54754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D02334">
        <w:rPr>
          <w:rFonts w:ascii="Times New Roman" w:hAnsi="Times New Roman" w:cs="Times New Roman"/>
          <w:color w:val="auto"/>
          <w:sz w:val="22"/>
          <w:szCs w:val="22"/>
        </w:rPr>
        <w:t xml:space="preserve">Oferent może wprowadzić zmiany, poprawki, modyfikacje i uzupełnienia do złożonej oferty pod warunkiem, że Udzielający zamówienie otrzyma pisemne zawiadomienie o wprowadzeniu zmian, poprawek itp. </w:t>
      </w:r>
      <w:r w:rsidRPr="00D02334">
        <w:rPr>
          <w:rFonts w:ascii="Times New Roman" w:hAnsi="Times New Roman" w:cs="Times New Roman"/>
          <w:color w:val="auto"/>
          <w:sz w:val="22"/>
          <w:szCs w:val="22"/>
          <w:u w:val="single"/>
        </w:rPr>
        <w:t>przed terminem składania ofert</w:t>
      </w:r>
      <w:r w:rsidRPr="00D02334">
        <w:rPr>
          <w:rFonts w:ascii="Times New Roman" w:hAnsi="Times New Roman" w:cs="Times New Roman"/>
          <w:color w:val="auto"/>
          <w:sz w:val="22"/>
          <w:szCs w:val="22"/>
        </w:rPr>
        <w:t xml:space="preserve">. Powiadomienie o wprowadzeniu zmian musi być złożone według takich samych zasad jak dla składania ofert, tj. w kopercie oznakowanej w sposób wskazany w Regulaminie z dopiskiem „ZMIANA”. </w:t>
      </w:r>
      <w:r w:rsidR="00627855" w:rsidRPr="00D02334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D02334">
        <w:rPr>
          <w:rFonts w:ascii="Times New Roman" w:hAnsi="Times New Roman" w:cs="Times New Roman"/>
          <w:color w:val="auto"/>
          <w:sz w:val="22"/>
          <w:szCs w:val="22"/>
        </w:rPr>
        <w:t xml:space="preserve">Koperty z oznaczeniem „ZMIANA” zostaną otwarte przy otwieraniu oferty złożonej przez oferenta, który wprowadził zmiany i po stwierdzeniu poprawności procedury dokonywania zmian. </w:t>
      </w:r>
    </w:p>
    <w:p w14:paraId="6C9AEDDB" w14:textId="77777777" w:rsidR="000464CB" w:rsidRPr="00D02334" w:rsidRDefault="000464CB" w:rsidP="000464CB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D02334">
        <w:rPr>
          <w:rFonts w:ascii="Times New Roman" w:hAnsi="Times New Roman" w:cs="Times New Roman"/>
          <w:color w:val="auto"/>
          <w:sz w:val="22"/>
          <w:szCs w:val="22"/>
        </w:rPr>
        <w:t>Każdy z Oferentów może złożyć tylko jedną ofertę.</w:t>
      </w:r>
    </w:p>
    <w:p w14:paraId="0EA3EECF" w14:textId="77777777" w:rsidR="000464CB" w:rsidRPr="00D02334" w:rsidRDefault="000464CB" w:rsidP="000464CB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D02334">
        <w:rPr>
          <w:rFonts w:ascii="Times New Roman" w:hAnsi="Times New Roman" w:cs="Times New Roman"/>
          <w:color w:val="auto"/>
          <w:sz w:val="22"/>
          <w:szCs w:val="22"/>
        </w:rPr>
        <w:t>Oferta powinna być czytelna, sporządzona w języku polskim, wskazane jest napisanie oferty na maszynie lub komputerze. Dokumenty składane w języku obcym są składane wraz z tłumaczeniem na język polski.</w:t>
      </w:r>
    </w:p>
    <w:p w14:paraId="420D459A" w14:textId="77777777" w:rsidR="000464CB" w:rsidRPr="00D02334" w:rsidRDefault="000464CB" w:rsidP="000464CB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D02334">
        <w:rPr>
          <w:rFonts w:ascii="Times New Roman" w:hAnsi="Times New Roman" w:cs="Times New Roman"/>
          <w:color w:val="auto"/>
          <w:sz w:val="22"/>
          <w:szCs w:val="22"/>
        </w:rPr>
        <w:t>W przypadku, gdy oferent jest reprezentowany przez pełnomocnika, do oferty powinno być załączone wystawione i podpisane przez Oferenta pełnomocnictwo do reprezentowania go w toku postępowania konkursowego (ewentualnie do zawarcia umowy).</w:t>
      </w:r>
    </w:p>
    <w:p w14:paraId="12340CF3" w14:textId="77777777" w:rsidR="000464CB" w:rsidRPr="00D02334" w:rsidRDefault="000464CB" w:rsidP="000464CB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D02334">
        <w:rPr>
          <w:rFonts w:ascii="Times New Roman" w:hAnsi="Times New Roman" w:cs="Times New Roman"/>
          <w:color w:val="auto"/>
          <w:sz w:val="22"/>
          <w:szCs w:val="22"/>
        </w:rPr>
        <w:t>Wszystkie strony oferty powinny być ponumerowane i podpisane przez oferenta lub osobę upoważnioną /pełnomocnika/.</w:t>
      </w:r>
    </w:p>
    <w:p w14:paraId="71E17E3F" w14:textId="77777777" w:rsidR="000464CB" w:rsidRPr="00D02334" w:rsidRDefault="000464CB" w:rsidP="000464CB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D02334">
        <w:rPr>
          <w:rFonts w:ascii="Times New Roman" w:hAnsi="Times New Roman" w:cs="Times New Roman"/>
          <w:color w:val="auto"/>
          <w:sz w:val="22"/>
          <w:szCs w:val="22"/>
        </w:rPr>
        <w:t>Poprawki mogą być dokonywane tylko poprzez przekreślenie błędnego zapisu, umieszczenie obok niego treści poprawnej i opatrzenie podpisem osoby uprawnionej do dokonania korekty (Oferenta lub upoważnionego pełnomocnika).</w:t>
      </w:r>
    </w:p>
    <w:p w14:paraId="72B52B06" w14:textId="77777777" w:rsidR="000464CB" w:rsidRPr="00D02334" w:rsidRDefault="000464CB" w:rsidP="000464CB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D02334">
        <w:rPr>
          <w:rFonts w:ascii="Times New Roman" w:hAnsi="Times New Roman" w:cs="Times New Roman"/>
          <w:color w:val="auto"/>
          <w:sz w:val="22"/>
          <w:szCs w:val="22"/>
        </w:rPr>
        <w:t>Cena ofertowa powinna być podana cyfrowo i słownie w PLN.</w:t>
      </w:r>
    </w:p>
    <w:p w14:paraId="2B4073DA" w14:textId="77777777" w:rsidR="000464CB" w:rsidRPr="00D02334" w:rsidRDefault="000464CB" w:rsidP="000464CB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D02334">
        <w:rPr>
          <w:rFonts w:ascii="Times New Roman" w:hAnsi="Times New Roman" w:cs="Times New Roman"/>
          <w:color w:val="auto"/>
          <w:sz w:val="22"/>
          <w:szCs w:val="22"/>
        </w:rPr>
        <w:t>Ofertę należy złożyć w nieprzejrzystej i zamkniętej kopercie w miejscu i czasie określonym w ogłoszeniu</w:t>
      </w:r>
    </w:p>
    <w:p w14:paraId="62A9309C" w14:textId="77777777" w:rsidR="000464CB" w:rsidRPr="00D02334" w:rsidRDefault="000464CB" w:rsidP="000464CB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D02334">
        <w:rPr>
          <w:rFonts w:ascii="Times New Roman" w:hAnsi="Times New Roman" w:cs="Times New Roman"/>
          <w:color w:val="auto"/>
          <w:sz w:val="22"/>
          <w:szCs w:val="22"/>
        </w:rPr>
        <w:t xml:space="preserve">Koperta musi być zaadresowana do Udzielającego zamówienie na adres: </w:t>
      </w:r>
      <w:r w:rsidRPr="00D02334">
        <w:rPr>
          <w:rFonts w:ascii="Times New Roman" w:hAnsi="Times New Roman" w:cs="Times New Roman"/>
          <w:color w:val="auto"/>
          <w:sz w:val="22"/>
          <w:szCs w:val="22"/>
          <w:shd w:val="clear" w:color="auto" w:fill="FFFFFF"/>
        </w:rPr>
        <w:t>Instytut „Centrum Zdrowia Matki Polki” ul. Rzgowska 281/289, 93-338 Łódź</w:t>
      </w:r>
      <w:r w:rsidRPr="00D02334">
        <w:rPr>
          <w:rFonts w:ascii="Times New Roman" w:hAnsi="Times New Roman" w:cs="Times New Roman"/>
          <w:color w:val="auto"/>
          <w:sz w:val="22"/>
          <w:szCs w:val="22"/>
        </w:rPr>
        <w:t xml:space="preserve">, w </w:t>
      </w:r>
      <w:r w:rsidR="00897E8A" w:rsidRPr="00D02334">
        <w:rPr>
          <w:rFonts w:ascii="Times New Roman" w:hAnsi="Times New Roman" w:cs="Times New Roman"/>
          <w:color w:val="auto"/>
          <w:sz w:val="22"/>
          <w:szCs w:val="22"/>
        </w:rPr>
        <w:t>Dziele Kadr i Płac pok.5A</w:t>
      </w:r>
      <w:r w:rsidRPr="00D02334">
        <w:rPr>
          <w:rFonts w:ascii="Times New Roman" w:hAnsi="Times New Roman" w:cs="Times New Roman"/>
          <w:color w:val="auto"/>
          <w:sz w:val="22"/>
          <w:szCs w:val="22"/>
        </w:rPr>
        <w:t xml:space="preserve"> z oznaczeniem: </w:t>
      </w:r>
    </w:p>
    <w:p w14:paraId="0FBAB647" w14:textId="77777777" w:rsidR="000464CB" w:rsidRPr="00D02334" w:rsidRDefault="000464CB" w:rsidP="000464CB">
      <w:pPr>
        <w:spacing w:line="360" w:lineRule="auto"/>
        <w:jc w:val="center"/>
        <w:rPr>
          <w:rFonts w:cs="Times New Roman"/>
          <w:sz w:val="22"/>
          <w:szCs w:val="22"/>
        </w:rPr>
      </w:pPr>
      <w:r w:rsidRPr="00D02334">
        <w:rPr>
          <w:rFonts w:cs="Times New Roman"/>
          <w:sz w:val="22"/>
          <w:szCs w:val="22"/>
        </w:rPr>
        <w:t xml:space="preserve">"Konkurs ofert na udzielenie zamówienia na udzielanie świadczeń zdrowotnych </w:t>
      </w:r>
    </w:p>
    <w:p w14:paraId="08EF80F6" w14:textId="77777777" w:rsidR="000464CB" w:rsidRPr="00D02334" w:rsidRDefault="000464CB" w:rsidP="000464CB">
      <w:pPr>
        <w:spacing w:line="360" w:lineRule="auto"/>
        <w:jc w:val="center"/>
        <w:rPr>
          <w:rFonts w:cs="Times New Roman"/>
          <w:sz w:val="22"/>
          <w:szCs w:val="22"/>
        </w:rPr>
      </w:pPr>
      <w:r w:rsidRPr="00D02334">
        <w:rPr>
          <w:rFonts w:cs="Times New Roman"/>
          <w:sz w:val="22"/>
          <w:szCs w:val="22"/>
        </w:rPr>
        <w:t xml:space="preserve">w zakresie anestezjologii i intensywnej terapii </w:t>
      </w:r>
      <w:r w:rsidR="00033C5A" w:rsidRPr="00D02334">
        <w:rPr>
          <w:rFonts w:cs="Times New Roman"/>
          <w:sz w:val="22"/>
          <w:szCs w:val="22"/>
        </w:rPr>
        <w:t>–</w:t>
      </w:r>
      <w:r w:rsidRPr="00D02334">
        <w:rPr>
          <w:rFonts w:cs="Times New Roman"/>
          <w:sz w:val="22"/>
          <w:szCs w:val="22"/>
        </w:rPr>
        <w:t xml:space="preserve"> </w:t>
      </w:r>
      <w:r w:rsidR="00033C5A" w:rsidRPr="00D02334">
        <w:rPr>
          <w:rFonts w:cs="Times New Roman"/>
          <w:sz w:val="22"/>
          <w:szCs w:val="22"/>
        </w:rPr>
        <w:t>usługi pielęgniarskie OIT</w:t>
      </w:r>
    </w:p>
    <w:p w14:paraId="67331590" w14:textId="3F3F302F" w:rsidR="000464CB" w:rsidRPr="00D02334" w:rsidRDefault="000464CB" w:rsidP="000464CB">
      <w:pPr>
        <w:spacing w:line="360" w:lineRule="auto"/>
        <w:jc w:val="center"/>
        <w:rPr>
          <w:rFonts w:cs="Times New Roman"/>
          <w:sz w:val="22"/>
          <w:szCs w:val="22"/>
        </w:rPr>
      </w:pPr>
      <w:r w:rsidRPr="00D02334">
        <w:rPr>
          <w:rFonts w:cs="Times New Roman"/>
          <w:sz w:val="22"/>
          <w:szCs w:val="22"/>
        </w:rPr>
        <w:t xml:space="preserve">Nie otwierać przed </w:t>
      </w:r>
      <w:r w:rsidR="00A814E6">
        <w:rPr>
          <w:rFonts w:cs="Times New Roman"/>
          <w:sz w:val="22"/>
          <w:szCs w:val="22"/>
        </w:rPr>
        <w:t>2</w:t>
      </w:r>
      <w:r w:rsidR="00DD5719">
        <w:rPr>
          <w:rFonts w:cs="Times New Roman"/>
          <w:sz w:val="22"/>
          <w:szCs w:val="22"/>
        </w:rPr>
        <w:t>9</w:t>
      </w:r>
      <w:r w:rsidR="00627855" w:rsidRPr="00D02334">
        <w:rPr>
          <w:rFonts w:cs="Times New Roman"/>
          <w:sz w:val="22"/>
          <w:szCs w:val="22"/>
        </w:rPr>
        <w:t>.</w:t>
      </w:r>
      <w:r w:rsidR="00A814E6">
        <w:rPr>
          <w:rFonts w:cs="Times New Roman"/>
          <w:sz w:val="22"/>
          <w:szCs w:val="22"/>
        </w:rPr>
        <w:t>0</w:t>
      </w:r>
      <w:r w:rsidR="00DD5719">
        <w:rPr>
          <w:rFonts w:cs="Times New Roman"/>
          <w:sz w:val="22"/>
          <w:szCs w:val="22"/>
        </w:rPr>
        <w:t>5</w:t>
      </w:r>
      <w:r w:rsidR="00627855" w:rsidRPr="00D02334">
        <w:rPr>
          <w:rFonts w:cs="Times New Roman"/>
          <w:sz w:val="22"/>
          <w:szCs w:val="22"/>
        </w:rPr>
        <w:t>.</w:t>
      </w:r>
      <w:r w:rsidRPr="00D02334">
        <w:rPr>
          <w:rFonts w:eastAsia="Arial Unicode MS" w:cs="Times New Roman"/>
          <w:sz w:val="22"/>
          <w:szCs w:val="22"/>
          <w:lang w:eastAsia="pl-PL"/>
        </w:rPr>
        <w:t>202</w:t>
      </w:r>
      <w:r w:rsidR="00A814E6">
        <w:rPr>
          <w:rFonts w:eastAsia="Arial Unicode MS" w:cs="Times New Roman"/>
          <w:sz w:val="22"/>
          <w:szCs w:val="22"/>
          <w:lang w:eastAsia="pl-PL"/>
        </w:rPr>
        <w:t>5</w:t>
      </w:r>
      <w:r w:rsidRPr="00D02334">
        <w:rPr>
          <w:rFonts w:eastAsia="Arial Unicode MS" w:cs="Times New Roman"/>
          <w:sz w:val="22"/>
          <w:szCs w:val="22"/>
          <w:lang w:eastAsia="pl-PL"/>
        </w:rPr>
        <w:t xml:space="preserve"> r. godzina</w:t>
      </w:r>
      <w:r w:rsidRPr="00D02334">
        <w:rPr>
          <w:rFonts w:cs="Times New Roman"/>
          <w:sz w:val="22"/>
          <w:szCs w:val="22"/>
        </w:rPr>
        <w:t xml:space="preserve"> </w:t>
      </w:r>
      <w:r w:rsidR="0019475D">
        <w:rPr>
          <w:rFonts w:cs="Times New Roman"/>
          <w:sz w:val="22"/>
          <w:szCs w:val="22"/>
        </w:rPr>
        <w:t>0</w:t>
      </w:r>
      <w:r w:rsidR="00497DBD">
        <w:rPr>
          <w:rFonts w:cs="Times New Roman"/>
          <w:sz w:val="22"/>
          <w:szCs w:val="22"/>
        </w:rPr>
        <w:t>9</w:t>
      </w:r>
      <w:r w:rsidRPr="00D02334">
        <w:rPr>
          <w:rFonts w:cs="Times New Roman"/>
          <w:sz w:val="22"/>
          <w:szCs w:val="22"/>
        </w:rPr>
        <w:t>.</w:t>
      </w:r>
      <w:r w:rsidR="00703946">
        <w:rPr>
          <w:rFonts w:cs="Times New Roman"/>
          <w:sz w:val="22"/>
          <w:szCs w:val="22"/>
        </w:rPr>
        <w:t>30</w:t>
      </w:r>
    </w:p>
    <w:p w14:paraId="2DCF17FF" w14:textId="77777777" w:rsidR="002A1CC6" w:rsidRDefault="000464CB" w:rsidP="000464CB">
      <w:pPr>
        <w:spacing w:after="60" w:line="360" w:lineRule="auto"/>
        <w:rPr>
          <w:rFonts w:cs="Times New Roman"/>
          <w:sz w:val="22"/>
          <w:szCs w:val="22"/>
        </w:rPr>
      </w:pPr>
      <w:r w:rsidRPr="00D02334">
        <w:rPr>
          <w:rFonts w:cs="Times New Roman"/>
          <w:sz w:val="22"/>
          <w:szCs w:val="22"/>
        </w:rPr>
        <w:tab/>
      </w:r>
    </w:p>
    <w:p w14:paraId="7CD84D93" w14:textId="77777777" w:rsidR="000464CB" w:rsidRPr="00D02334" w:rsidRDefault="000464CB" w:rsidP="000464CB">
      <w:pPr>
        <w:spacing w:after="60" w:line="360" w:lineRule="auto"/>
        <w:rPr>
          <w:rFonts w:cs="Times New Roman"/>
          <w:sz w:val="22"/>
          <w:szCs w:val="22"/>
        </w:rPr>
      </w:pPr>
      <w:r w:rsidRPr="00D02334">
        <w:rPr>
          <w:rFonts w:cs="Times New Roman"/>
          <w:sz w:val="22"/>
          <w:szCs w:val="22"/>
        </w:rPr>
        <w:t>Na kopercie należy podać nazwę i adres firmy, (pieczątka).</w:t>
      </w:r>
    </w:p>
    <w:p w14:paraId="11250C99" w14:textId="77777777" w:rsidR="000464CB" w:rsidRPr="00D02334" w:rsidRDefault="000464CB" w:rsidP="000464CB">
      <w:pPr>
        <w:pStyle w:val="Teksttreci2"/>
        <w:numPr>
          <w:ilvl w:val="0"/>
          <w:numId w:val="13"/>
        </w:numPr>
        <w:shd w:val="clear" w:color="auto" w:fill="auto"/>
        <w:spacing w:after="0" w:line="360" w:lineRule="auto"/>
        <w:jc w:val="both"/>
        <w:rPr>
          <w:rFonts w:ascii="Times New Roman" w:hAnsi="Times New Roman" w:cs="Times New Roman"/>
          <w:spacing w:val="-4"/>
          <w:sz w:val="22"/>
          <w:szCs w:val="22"/>
        </w:rPr>
      </w:pPr>
      <w:r w:rsidRPr="00D02334">
        <w:rPr>
          <w:rFonts w:ascii="Times New Roman" w:hAnsi="Times New Roman" w:cs="Times New Roman"/>
          <w:sz w:val="22"/>
          <w:szCs w:val="22"/>
        </w:rPr>
        <w:t xml:space="preserve">W przypadku dostarczania ofert pocztą/kurierem należy zaznaczyć na liście przewozowym, iż jest to oferta konkursowa. W przypadku braku takiego oznaczenia Ogłaszający konkurs nie </w:t>
      </w:r>
      <w:r w:rsidRPr="00D02334">
        <w:rPr>
          <w:rFonts w:ascii="Times New Roman" w:hAnsi="Times New Roman" w:cs="Times New Roman"/>
          <w:spacing w:val="-4"/>
          <w:sz w:val="22"/>
          <w:szCs w:val="22"/>
        </w:rPr>
        <w:t xml:space="preserve">ponosi odpowiedzialności z tytułu </w:t>
      </w:r>
      <w:r w:rsidRPr="00D02334">
        <w:rPr>
          <w:rFonts w:ascii="Times New Roman" w:hAnsi="Times New Roman" w:cs="Times New Roman"/>
          <w:spacing w:val="-4"/>
          <w:sz w:val="22"/>
          <w:szCs w:val="22"/>
        </w:rPr>
        <w:lastRenderedPageBreak/>
        <w:t xml:space="preserve">doręczenia oferty w miejsce inne niż wskazane w ww. piśmie. </w:t>
      </w:r>
    </w:p>
    <w:p w14:paraId="5560F75D" w14:textId="77777777" w:rsidR="000464CB" w:rsidRPr="00D02334" w:rsidRDefault="000464CB" w:rsidP="000464CB">
      <w:pPr>
        <w:pStyle w:val="Teksttreci2"/>
        <w:numPr>
          <w:ilvl w:val="0"/>
          <w:numId w:val="13"/>
        </w:numPr>
        <w:shd w:val="clear" w:color="auto" w:fill="auto"/>
        <w:spacing w:after="0" w:line="360" w:lineRule="auto"/>
        <w:jc w:val="both"/>
        <w:rPr>
          <w:rFonts w:ascii="Times New Roman" w:hAnsi="Times New Roman" w:cs="Times New Roman"/>
          <w:spacing w:val="-4"/>
          <w:sz w:val="22"/>
          <w:szCs w:val="22"/>
        </w:rPr>
      </w:pPr>
      <w:r w:rsidRPr="00D02334">
        <w:rPr>
          <w:rFonts w:ascii="Times New Roman" w:hAnsi="Times New Roman" w:cs="Times New Roman"/>
          <w:sz w:val="22"/>
          <w:szCs w:val="22"/>
        </w:rPr>
        <w:t>Składający ofertę otrzyma potwierdzenie zawierające datę złożenia oferty.</w:t>
      </w:r>
    </w:p>
    <w:p w14:paraId="03FE83F4" w14:textId="77777777" w:rsidR="000464CB" w:rsidRPr="00D02334" w:rsidRDefault="000464CB" w:rsidP="000464CB">
      <w:pPr>
        <w:pStyle w:val="Teksttreci2"/>
        <w:numPr>
          <w:ilvl w:val="0"/>
          <w:numId w:val="13"/>
        </w:numPr>
        <w:shd w:val="clear" w:color="auto" w:fill="auto"/>
        <w:spacing w:after="0" w:line="360" w:lineRule="auto"/>
        <w:jc w:val="both"/>
        <w:rPr>
          <w:rFonts w:ascii="Times New Roman" w:hAnsi="Times New Roman" w:cs="Times New Roman"/>
          <w:spacing w:val="-4"/>
          <w:sz w:val="22"/>
          <w:szCs w:val="22"/>
        </w:rPr>
      </w:pPr>
      <w:r w:rsidRPr="00D02334">
        <w:rPr>
          <w:rFonts w:ascii="Times New Roman" w:hAnsi="Times New Roman" w:cs="Times New Roman"/>
          <w:sz w:val="22"/>
          <w:szCs w:val="22"/>
        </w:rPr>
        <w:t>Oferty przesłane drogą pocztową będą traktowane jako złożone w terminie, jeżeli wpłyną do zamawiającego przed terminem otwarcia ofert.</w:t>
      </w:r>
    </w:p>
    <w:p w14:paraId="5618E0F6" w14:textId="77777777" w:rsidR="000464CB" w:rsidRPr="00D02334" w:rsidRDefault="000464CB" w:rsidP="000464CB">
      <w:pPr>
        <w:pStyle w:val="Teksttreci2"/>
        <w:numPr>
          <w:ilvl w:val="0"/>
          <w:numId w:val="13"/>
        </w:numPr>
        <w:shd w:val="clear" w:color="auto" w:fill="auto"/>
        <w:spacing w:after="0" w:line="360" w:lineRule="auto"/>
        <w:jc w:val="both"/>
        <w:rPr>
          <w:rFonts w:ascii="Times New Roman" w:hAnsi="Times New Roman" w:cs="Times New Roman"/>
          <w:spacing w:val="-4"/>
          <w:sz w:val="22"/>
          <w:szCs w:val="22"/>
        </w:rPr>
      </w:pPr>
      <w:r w:rsidRPr="00D02334">
        <w:rPr>
          <w:rFonts w:ascii="Times New Roman" w:hAnsi="Times New Roman" w:cs="Times New Roman"/>
          <w:sz w:val="22"/>
          <w:szCs w:val="22"/>
        </w:rPr>
        <w:t>Oferent może wycofać złożoną przez siebie ofertę przed upływem terminu składania ofert. Fakt wycofania oferty musi być odnotowany przez Zamawiającego i potwierdzony podpisem Oferenta lub osoby przez niego upoważnionej.</w:t>
      </w:r>
    </w:p>
    <w:p w14:paraId="137B157C" w14:textId="77777777" w:rsidR="000464CB" w:rsidRPr="00D02334" w:rsidRDefault="000464CB" w:rsidP="000464CB">
      <w:pPr>
        <w:pStyle w:val="Teksttreci2"/>
        <w:numPr>
          <w:ilvl w:val="0"/>
          <w:numId w:val="13"/>
        </w:numPr>
        <w:shd w:val="clear" w:color="auto" w:fill="auto"/>
        <w:spacing w:after="0" w:line="360" w:lineRule="auto"/>
        <w:jc w:val="both"/>
        <w:rPr>
          <w:rFonts w:ascii="Times New Roman" w:hAnsi="Times New Roman" w:cs="Times New Roman"/>
          <w:spacing w:val="-4"/>
          <w:sz w:val="22"/>
          <w:szCs w:val="22"/>
        </w:rPr>
      </w:pPr>
      <w:r w:rsidRPr="00D02334">
        <w:rPr>
          <w:rFonts w:ascii="Times New Roman" w:hAnsi="Times New Roman" w:cs="Times New Roman"/>
          <w:sz w:val="22"/>
          <w:szCs w:val="22"/>
        </w:rPr>
        <w:t>Po upływie terminu składania ofert, Oferent jest związany ofertą przez 30 dni.</w:t>
      </w:r>
    </w:p>
    <w:p w14:paraId="73F400E6" w14:textId="77777777" w:rsidR="000464CB" w:rsidRPr="00D02334" w:rsidRDefault="000464CB" w:rsidP="000464CB">
      <w:pPr>
        <w:pStyle w:val="Teksttreci2"/>
        <w:numPr>
          <w:ilvl w:val="0"/>
          <w:numId w:val="13"/>
        </w:numPr>
        <w:shd w:val="clear" w:color="auto" w:fill="auto"/>
        <w:spacing w:after="0" w:line="360" w:lineRule="auto"/>
        <w:jc w:val="both"/>
        <w:rPr>
          <w:rFonts w:ascii="Times New Roman" w:hAnsi="Times New Roman" w:cs="Times New Roman"/>
          <w:spacing w:val="-4"/>
          <w:sz w:val="22"/>
          <w:szCs w:val="22"/>
        </w:rPr>
      </w:pPr>
      <w:r w:rsidRPr="00D02334">
        <w:rPr>
          <w:rFonts w:ascii="Times New Roman" w:hAnsi="Times New Roman" w:cs="Times New Roman"/>
          <w:sz w:val="22"/>
          <w:szCs w:val="22"/>
        </w:rPr>
        <w:t>Po zakończeniu postępowania konkursowego, oferty złożone Udzielającemu zamówienie wraz z wszelkimi załączonymi dokumentami nie podlegają zwrotowi.</w:t>
      </w:r>
    </w:p>
    <w:p w14:paraId="72D36300" w14:textId="467AD76A" w:rsidR="000464CB" w:rsidRPr="00D02334" w:rsidRDefault="000464CB" w:rsidP="000464CB">
      <w:pPr>
        <w:pStyle w:val="Nagwek20"/>
        <w:keepNext/>
        <w:keepLines/>
        <w:numPr>
          <w:ilvl w:val="0"/>
          <w:numId w:val="13"/>
        </w:numPr>
        <w:shd w:val="clear" w:color="auto" w:fill="auto"/>
        <w:spacing w:before="0" w:after="0" w:line="360" w:lineRule="auto"/>
        <w:ind w:right="20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D02334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Oferty można składać w </w:t>
      </w:r>
      <w:r w:rsidRPr="00D02334">
        <w:rPr>
          <w:rFonts w:ascii="Times New Roman" w:hAnsi="Times New Roman" w:cs="Times New Roman"/>
          <w:b w:val="0"/>
          <w:bCs w:val="0"/>
          <w:sz w:val="22"/>
          <w:szCs w:val="22"/>
          <w:shd w:val="clear" w:color="auto" w:fill="FFFFFF"/>
        </w:rPr>
        <w:t xml:space="preserve">Instytucie „Centrum Zdrowia Matki Polki” ul. Rzgowska 281/289, 93-338, </w:t>
      </w:r>
      <w:r w:rsidRPr="00D02334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do dnia </w:t>
      </w:r>
      <w:r w:rsidRPr="00D02334">
        <w:rPr>
          <w:rFonts w:ascii="Times New Roman" w:hAnsi="Times New Roman" w:cs="Times New Roman"/>
          <w:b w:val="0"/>
          <w:bCs w:val="0"/>
          <w:sz w:val="22"/>
          <w:szCs w:val="22"/>
        </w:rPr>
        <w:br/>
      </w:r>
      <w:r w:rsidR="00A814E6">
        <w:rPr>
          <w:rFonts w:ascii="Times New Roman" w:hAnsi="Times New Roman" w:cs="Times New Roman"/>
          <w:b w:val="0"/>
          <w:bCs w:val="0"/>
          <w:sz w:val="22"/>
          <w:szCs w:val="22"/>
        </w:rPr>
        <w:t>2</w:t>
      </w:r>
      <w:r w:rsidR="00DD5719">
        <w:rPr>
          <w:rFonts w:ascii="Times New Roman" w:hAnsi="Times New Roman" w:cs="Times New Roman"/>
          <w:b w:val="0"/>
          <w:bCs w:val="0"/>
          <w:sz w:val="22"/>
          <w:szCs w:val="22"/>
        </w:rPr>
        <w:t>8</w:t>
      </w:r>
      <w:r w:rsidR="00A814E6">
        <w:rPr>
          <w:rFonts w:ascii="Times New Roman" w:hAnsi="Times New Roman" w:cs="Times New Roman"/>
          <w:b w:val="0"/>
          <w:bCs w:val="0"/>
          <w:sz w:val="22"/>
          <w:szCs w:val="22"/>
        </w:rPr>
        <w:t>.0</w:t>
      </w:r>
      <w:r w:rsidR="00DD5719">
        <w:rPr>
          <w:rFonts w:ascii="Times New Roman" w:hAnsi="Times New Roman" w:cs="Times New Roman"/>
          <w:b w:val="0"/>
          <w:bCs w:val="0"/>
          <w:sz w:val="22"/>
          <w:szCs w:val="22"/>
        </w:rPr>
        <w:t>5</w:t>
      </w:r>
      <w:r w:rsidR="00A814E6">
        <w:rPr>
          <w:rFonts w:ascii="Times New Roman" w:hAnsi="Times New Roman" w:cs="Times New Roman"/>
          <w:b w:val="0"/>
          <w:bCs w:val="0"/>
          <w:sz w:val="22"/>
          <w:szCs w:val="22"/>
        </w:rPr>
        <w:t>.2025r. do godz. 15.</w:t>
      </w:r>
      <w:r w:rsidR="00D84AE1">
        <w:rPr>
          <w:rFonts w:ascii="Times New Roman" w:hAnsi="Times New Roman" w:cs="Times New Roman"/>
          <w:b w:val="0"/>
          <w:bCs w:val="0"/>
          <w:sz w:val="22"/>
          <w:szCs w:val="22"/>
        </w:rPr>
        <w:t>30</w:t>
      </w:r>
      <w:r w:rsidRPr="00D02334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, w </w:t>
      </w:r>
      <w:r w:rsidR="0019475D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Dziale Kadr i Płac </w:t>
      </w:r>
      <w:proofErr w:type="spellStart"/>
      <w:r w:rsidR="0019475D">
        <w:rPr>
          <w:rFonts w:ascii="Times New Roman" w:hAnsi="Times New Roman" w:cs="Times New Roman"/>
          <w:b w:val="0"/>
          <w:bCs w:val="0"/>
          <w:sz w:val="22"/>
          <w:szCs w:val="22"/>
        </w:rPr>
        <w:t>pok</w:t>
      </w:r>
      <w:proofErr w:type="spellEnd"/>
      <w:r w:rsidR="0019475D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5</w:t>
      </w:r>
      <w:r w:rsidR="00703946">
        <w:rPr>
          <w:rFonts w:ascii="Times New Roman" w:hAnsi="Times New Roman" w:cs="Times New Roman"/>
          <w:b w:val="0"/>
          <w:bCs w:val="0"/>
          <w:sz w:val="22"/>
          <w:szCs w:val="22"/>
        </w:rPr>
        <w:t>a</w:t>
      </w:r>
      <w:r w:rsidRPr="00D02334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. </w:t>
      </w:r>
    </w:p>
    <w:p w14:paraId="3289E2F9" w14:textId="77777777" w:rsidR="000464CB" w:rsidRPr="00D02334" w:rsidRDefault="000464CB" w:rsidP="000464CB">
      <w:pPr>
        <w:pStyle w:val="Nagwek20"/>
        <w:keepNext/>
        <w:keepLines/>
        <w:numPr>
          <w:ilvl w:val="0"/>
          <w:numId w:val="13"/>
        </w:numPr>
        <w:shd w:val="clear" w:color="auto" w:fill="auto"/>
        <w:spacing w:before="0" w:after="0" w:line="360" w:lineRule="auto"/>
        <w:ind w:right="20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D02334">
        <w:rPr>
          <w:rFonts w:ascii="Times New Roman" w:hAnsi="Times New Roman" w:cs="Times New Roman"/>
          <w:b w:val="0"/>
          <w:bCs w:val="0"/>
          <w:sz w:val="22"/>
          <w:szCs w:val="22"/>
        </w:rPr>
        <w:t>Oferty nie będą przyjmowane po upływie powyższego terminu</w:t>
      </w:r>
    </w:p>
    <w:p w14:paraId="6ED53A8E" w14:textId="77777777" w:rsidR="000464CB" w:rsidRPr="00D02334" w:rsidRDefault="000464CB" w:rsidP="000464CB">
      <w:pPr>
        <w:pStyle w:val="Nagwek20"/>
        <w:keepNext/>
        <w:keepLines/>
        <w:numPr>
          <w:ilvl w:val="0"/>
          <w:numId w:val="13"/>
        </w:numPr>
        <w:shd w:val="clear" w:color="auto" w:fill="auto"/>
        <w:spacing w:before="0" w:after="0" w:line="360" w:lineRule="auto"/>
        <w:ind w:right="20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D02334">
        <w:rPr>
          <w:rFonts w:ascii="Times New Roman" w:hAnsi="Times New Roman" w:cs="Times New Roman"/>
          <w:b w:val="0"/>
          <w:bCs w:val="0"/>
          <w:sz w:val="22"/>
          <w:szCs w:val="22"/>
        </w:rPr>
        <w:t>Oferent może wycofać ofertę przed upływem końcowego terminu składania ofert.</w:t>
      </w:r>
    </w:p>
    <w:p w14:paraId="05343A19" w14:textId="04BE81A4" w:rsidR="000464CB" w:rsidRPr="00D02334" w:rsidRDefault="000464CB" w:rsidP="000464CB">
      <w:pPr>
        <w:pStyle w:val="Nagwek20"/>
        <w:keepNext/>
        <w:keepLines/>
        <w:numPr>
          <w:ilvl w:val="0"/>
          <w:numId w:val="13"/>
        </w:numPr>
        <w:shd w:val="clear" w:color="auto" w:fill="auto"/>
        <w:spacing w:before="0" w:after="0" w:line="360" w:lineRule="auto"/>
        <w:ind w:right="20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D02334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Otwarcie ofert odbędzie się w dniu </w:t>
      </w:r>
      <w:r w:rsidR="00A814E6">
        <w:rPr>
          <w:rFonts w:ascii="Times New Roman" w:hAnsi="Times New Roman" w:cs="Times New Roman"/>
          <w:b w:val="0"/>
          <w:bCs w:val="0"/>
          <w:sz w:val="22"/>
          <w:szCs w:val="22"/>
        </w:rPr>
        <w:t>2</w:t>
      </w:r>
      <w:r w:rsidR="00DD5719">
        <w:rPr>
          <w:rFonts w:ascii="Times New Roman" w:hAnsi="Times New Roman" w:cs="Times New Roman"/>
          <w:b w:val="0"/>
          <w:bCs w:val="0"/>
          <w:sz w:val="22"/>
          <w:szCs w:val="22"/>
        </w:rPr>
        <w:t>9</w:t>
      </w:r>
      <w:r w:rsidR="00627855" w:rsidRPr="00D02334">
        <w:rPr>
          <w:rFonts w:ascii="Times New Roman" w:hAnsi="Times New Roman" w:cs="Times New Roman"/>
          <w:b w:val="0"/>
          <w:bCs w:val="0"/>
          <w:sz w:val="22"/>
          <w:szCs w:val="22"/>
        </w:rPr>
        <w:t>.</w:t>
      </w:r>
      <w:r w:rsidR="00A814E6">
        <w:rPr>
          <w:rFonts w:ascii="Times New Roman" w:hAnsi="Times New Roman" w:cs="Times New Roman"/>
          <w:b w:val="0"/>
          <w:bCs w:val="0"/>
          <w:sz w:val="22"/>
          <w:szCs w:val="22"/>
        </w:rPr>
        <w:t>0</w:t>
      </w:r>
      <w:r w:rsidR="00DD5719">
        <w:rPr>
          <w:rFonts w:ascii="Times New Roman" w:hAnsi="Times New Roman" w:cs="Times New Roman"/>
          <w:b w:val="0"/>
          <w:bCs w:val="0"/>
          <w:sz w:val="22"/>
          <w:szCs w:val="22"/>
        </w:rPr>
        <w:t>5</w:t>
      </w:r>
      <w:r w:rsidR="00627855" w:rsidRPr="00D02334">
        <w:rPr>
          <w:rFonts w:ascii="Times New Roman" w:hAnsi="Times New Roman" w:cs="Times New Roman"/>
          <w:b w:val="0"/>
          <w:bCs w:val="0"/>
          <w:sz w:val="22"/>
          <w:szCs w:val="22"/>
        </w:rPr>
        <w:t>.</w:t>
      </w:r>
      <w:r w:rsidRPr="00D02334">
        <w:rPr>
          <w:rFonts w:ascii="Times New Roman" w:hAnsi="Times New Roman" w:cs="Times New Roman"/>
          <w:b w:val="0"/>
          <w:bCs w:val="0"/>
          <w:sz w:val="22"/>
          <w:szCs w:val="22"/>
        </w:rPr>
        <w:t>202</w:t>
      </w:r>
      <w:r w:rsidR="00A814E6">
        <w:rPr>
          <w:rFonts w:ascii="Times New Roman" w:hAnsi="Times New Roman" w:cs="Times New Roman"/>
          <w:b w:val="0"/>
          <w:bCs w:val="0"/>
          <w:sz w:val="22"/>
          <w:szCs w:val="22"/>
        </w:rPr>
        <w:t>5</w:t>
      </w:r>
      <w:r w:rsidRPr="00D02334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r. o godz. </w:t>
      </w:r>
      <w:r w:rsidR="0019475D">
        <w:rPr>
          <w:rFonts w:ascii="Times New Roman" w:hAnsi="Times New Roman" w:cs="Times New Roman"/>
          <w:b w:val="0"/>
          <w:bCs w:val="0"/>
          <w:sz w:val="22"/>
          <w:szCs w:val="22"/>
        </w:rPr>
        <w:t>0</w:t>
      </w:r>
      <w:r w:rsidR="00497DBD">
        <w:rPr>
          <w:rFonts w:ascii="Times New Roman" w:hAnsi="Times New Roman" w:cs="Times New Roman"/>
          <w:b w:val="0"/>
          <w:bCs w:val="0"/>
          <w:sz w:val="22"/>
          <w:szCs w:val="22"/>
        </w:rPr>
        <w:t>9</w:t>
      </w:r>
      <w:r w:rsidRPr="00D02334">
        <w:rPr>
          <w:rFonts w:ascii="Times New Roman" w:hAnsi="Times New Roman" w:cs="Times New Roman"/>
          <w:b w:val="0"/>
          <w:bCs w:val="0"/>
          <w:sz w:val="22"/>
          <w:szCs w:val="22"/>
        </w:rPr>
        <w:t>.</w:t>
      </w:r>
      <w:r w:rsidR="00703946">
        <w:rPr>
          <w:rFonts w:ascii="Times New Roman" w:hAnsi="Times New Roman" w:cs="Times New Roman"/>
          <w:b w:val="0"/>
          <w:bCs w:val="0"/>
          <w:sz w:val="22"/>
          <w:szCs w:val="22"/>
        </w:rPr>
        <w:t>30</w:t>
      </w:r>
      <w:r w:rsidRPr="00D02334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w siedzibie Udzielającego zamówienie, sala dydaktyczna numer 1.</w:t>
      </w:r>
    </w:p>
    <w:p w14:paraId="4B9636B9" w14:textId="77777777" w:rsidR="000464CB" w:rsidRPr="00D02334" w:rsidRDefault="000464CB" w:rsidP="00DE4536">
      <w:pPr>
        <w:pStyle w:val="Nagwek20"/>
        <w:keepNext/>
        <w:keepLines/>
        <w:numPr>
          <w:ilvl w:val="0"/>
          <w:numId w:val="19"/>
        </w:numPr>
        <w:shd w:val="clear" w:color="auto" w:fill="auto"/>
        <w:spacing w:before="0" w:after="0" w:line="360" w:lineRule="auto"/>
        <w:ind w:left="284" w:right="20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D02334">
        <w:rPr>
          <w:rFonts w:ascii="Times New Roman" w:hAnsi="Times New Roman" w:cs="Times New Roman"/>
          <w:b w:val="0"/>
          <w:bCs w:val="0"/>
          <w:sz w:val="22"/>
          <w:szCs w:val="22"/>
        </w:rPr>
        <w:t>Członek Komisji Konkursowej podlega wyłączeniu od udziału w Komisji, gdy oferentem jest:</w:t>
      </w:r>
    </w:p>
    <w:p w14:paraId="5CBE46C6" w14:textId="77777777" w:rsidR="000464CB" w:rsidRPr="00D02334" w:rsidRDefault="000464CB" w:rsidP="000464CB">
      <w:pPr>
        <w:pStyle w:val="Teksttreci2"/>
        <w:numPr>
          <w:ilvl w:val="0"/>
          <w:numId w:val="9"/>
        </w:numPr>
        <w:shd w:val="clear" w:color="auto" w:fill="auto"/>
        <w:tabs>
          <w:tab w:val="left" w:pos="753"/>
        </w:tabs>
        <w:spacing w:after="0" w:line="360" w:lineRule="auto"/>
        <w:ind w:left="720" w:hanging="360"/>
        <w:jc w:val="both"/>
        <w:rPr>
          <w:rFonts w:ascii="Times New Roman" w:hAnsi="Times New Roman" w:cs="Times New Roman"/>
          <w:sz w:val="22"/>
          <w:szCs w:val="22"/>
        </w:rPr>
      </w:pPr>
      <w:r w:rsidRPr="00D02334">
        <w:rPr>
          <w:rFonts w:ascii="Times New Roman" w:hAnsi="Times New Roman" w:cs="Times New Roman"/>
          <w:sz w:val="22"/>
          <w:szCs w:val="22"/>
        </w:rPr>
        <w:t>jego małżonek oraz krewny i powinowaty do drugiego stopnia,</w:t>
      </w:r>
    </w:p>
    <w:p w14:paraId="0AAE0588" w14:textId="77777777" w:rsidR="000464CB" w:rsidRPr="00D02334" w:rsidRDefault="000464CB" w:rsidP="000464CB">
      <w:pPr>
        <w:pStyle w:val="Teksttreci2"/>
        <w:numPr>
          <w:ilvl w:val="0"/>
          <w:numId w:val="9"/>
        </w:numPr>
        <w:shd w:val="clear" w:color="auto" w:fill="auto"/>
        <w:tabs>
          <w:tab w:val="left" w:pos="777"/>
        </w:tabs>
        <w:spacing w:after="0" w:line="360" w:lineRule="auto"/>
        <w:ind w:left="720" w:hanging="360"/>
        <w:jc w:val="both"/>
        <w:rPr>
          <w:rFonts w:ascii="Times New Roman" w:hAnsi="Times New Roman" w:cs="Times New Roman"/>
          <w:sz w:val="22"/>
          <w:szCs w:val="22"/>
        </w:rPr>
      </w:pPr>
      <w:r w:rsidRPr="00D02334">
        <w:rPr>
          <w:rFonts w:ascii="Times New Roman" w:hAnsi="Times New Roman" w:cs="Times New Roman"/>
          <w:sz w:val="22"/>
          <w:szCs w:val="22"/>
        </w:rPr>
        <w:t>osoba związana z nim z tytułu przysposobienia, opieki lub kurateli,</w:t>
      </w:r>
    </w:p>
    <w:p w14:paraId="5116DF96" w14:textId="77777777" w:rsidR="000464CB" w:rsidRPr="00D02334" w:rsidRDefault="000464CB" w:rsidP="000464CB">
      <w:pPr>
        <w:pStyle w:val="Teksttreci2"/>
        <w:numPr>
          <w:ilvl w:val="0"/>
          <w:numId w:val="9"/>
        </w:numPr>
        <w:shd w:val="clear" w:color="auto" w:fill="auto"/>
        <w:tabs>
          <w:tab w:val="left" w:pos="777"/>
        </w:tabs>
        <w:spacing w:after="0" w:line="360" w:lineRule="auto"/>
        <w:ind w:left="720" w:hanging="360"/>
        <w:jc w:val="both"/>
        <w:rPr>
          <w:rFonts w:ascii="Times New Roman" w:hAnsi="Times New Roman" w:cs="Times New Roman"/>
          <w:sz w:val="22"/>
          <w:szCs w:val="22"/>
        </w:rPr>
      </w:pPr>
      <w:r w:rsidRPr="00D02334">
        <w:rPr>
          <w:rFonts w:ascii="Times New Roman" w:hAnsi="Times New Roman" w:cs="Times New Roman"/>
          <w:sz w:val="22"/>
          <w:szCs w:val="22"/>
        </w:rPr>
        <w:t>osoba pozostająca wobec niego w stosunku nadrzędności służbowej,</w:t>
      </w:r>
    </w:p>
    <w:p w14:paraId="758C6BA2" w14:textId="77777777" w:rsidR="000464CB" w:rsidRPr="00D02334" w:rsidRDefault="000464CB" w:rsidP="000464CB">
      <w:pPr>
        <w:pStyle w:val="Teksttreci2"/>
        <w:numPr>
          <w:ilvl w:val="0"/>
          <w:numId w:val="9"/>
        </w:numPr>
        <w:shd w:val="clear" w:color="auto" w:fill="auto"/>
        <w:tabs>
          <w:tab w:val="left" w:pos="791"/>
        </w:tabs>
        <w:spacing w:after="0" w:line="360" w:lineRule="auto"/>
        <w:ind w:left="720" w:hanging="360"/>
        <w:jc w:val="both"/>
        <w:rPr>
          <w:rFonts w:ascii="Times New Roman" w:hAnsi="Times New Roman" w:cs="Times New Roman"/>
          <w:sz w:val="22"/>
          <w:szCs w:val="22"/>
        </w:rPr>
      </w:pPr>
      <w:r w:rsidRPr="00D02334">
        <w:rPr>
          <w:rFonts w:ascii="Times New Roman" w:hAnsi="Times New Roman" w:cs="Times New Roman"/>
          <w:sz w:val="22"/>
          <w:szCs w:val="22"/>
        </w:rPr>
        <w:t>osoba, której małżonek, krewny lub powinowaty do drugiego stopnia albo osoba związana z nią z tytułu przysposobienia, opieki lub kurateli pozostaje wobec niego w stosunku nadrzędności służbowej.</w:t>
      </w:r>
    </w:p>
    <w:p w14:paraId="270A2681" w14:textId="77777777" w:rsidR="000464CB" w:rsidRPr="00D02334" w:rsidRDefault="000464CB" w:rsidP="00DE4536">
      <w:pPr>
        <w:pStyle w:val="Teksttreci2"/>
        <w:numPr>
          <w:ilvl w:val="0"/>
          <w:numId w:val="19"/>
        </w:numPr>
        <w:shd w:val="clear" w:color="auto" w:fill="auto"/>
        <w:tabs>
          <w:tab w:val="left" w:pos="426"/>
        </w:tabs>
        <w:spacing w:after="0" w:line="360" w:lineRule="auto"/>
        <w:ind w:left="1843" w:hanging="1843"/>
        <w:jc w:val="both"/>
        <w:rPr>
          <w:rFonts w:ascii="Times New Roman" w:hAnsi="Times New Roman" w:cs="Times New Roman"/>
          <w:sz w:val="22"/>
          <w:szCs w:val="22"/>
        </w:rPr>
      </w:pPr>
      <w:r w:rsidRPr="00D02334">
        <w:rPr>
          <w:rFonts w:ascii="Times New Roman" w:hAnsi="Times New Roman" w:cs="Times New Roman"/>
          <w:sz w:val="22"/>
          <w:szCs w:val="22"/>
        </w:rPr>
        <w:t>Dyrektor zamawiającego dokonuje wyłączenia i powołuje nowego członka Komisji Konkursowej.</w:t>
      </w:r>
    </w:p>
    <w:p w14:paraId="4B73F80E" w14:textId="77777777" w:rsidR="000464CB" w:rsidRPr="00D02334" w:rsidRDefault="000464CB" w:rsidP="00DE4536">
      <w:pPr>
        <w:pStyle w:val="Teksttreci2"/>
        <w:numPr>
          <w:ilvl w:val="0"/>
          <w:numId w:val="19"/>
        </w:numPr>
        <w:shd w:val="clear" w:color="auto" w:fill="auto"/>
        <w:tabs>
          <w:tab w:val="left" w:pos="42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D02334">
        <w:rPr>
          <w:rFonts w:ascii="Times New Roman" w:hAnsi="Times New Roman" w:cs="Times New Roman"/>
          <w:sz w:val="22"/>
          <w:szCs w:val="22"/>
        </w:rPr>
        <w:t>Komisja odrzuca ofertę:</w:t>
      </w:r>
    </w:p>
    <w:p w14:paraId="3B001F15" w14:textId="77777777" w:rsidR="000464CB" w:rsidRPr="00D02334" w:rsidRDefault="000464CB" w:rsidP="000464CB">
      <w:pPr>
        <w:numPr>
          <w:ilvl w:val="1"/>
          <w:numId w:val="3"/>
        </w:numPr>
        <w:spacing w:line="360" w:lineRule="auto"/>
        <w:ind w:left="851"/>
        <w:jc w:val="both"/>
        <w:rPr>
          <w:rFonts w:cs="Times New Roman"/>
          <w:sz w:val="22"/>
          <w:szCs w:val="22"/>
        </w:rPr>
      </w:pPr>
      <w:r w:rsidRPr="00D02334">
        <w:rPr>
          <w:rFonts w:cs="Times New Roman"/>
          <w:sz w:val="22"/>
          <w:szCs w:val="22"/>
        </w:rPr>
        <w:t xml:space="preserve">   złożoną przez oferenta po terminie;</w:t>
      </w:r>
    </w:p>
    <w:p w14:paraId="0EB534FC" w14:textId="77777777" w:rsidR="000464CB" w:rsidRPr="00D02334" w:rsidRDefault="000464CB" w:rsidP="000464CB">
      <w:pPr>
        <w:numPr>
          <w:ilvl w:val="1"/>
          <w:numId w:val="3"/>
        </w:numPr>
        <w:spacing w:line="360" w:lineRule="auto"/>
        <w:ind w:left="851"/>
        <w:jc w:val="both"/>
        <w:rPr>
          <w:rFonts w:cs="Times New Roman"/>
          <w:sz w:val="22"/>
          <w:szCs w:val="22"/>
        </w:rPr>
      </w:pPr>
      <w:r w:rsidRPr="00D02334">
        <w:rPr>
          <w:rFonts w:cs="Times New Roman"/>
          <w:sz w:val="22"/>
          <w:szCs w:val="22"/>
        </w:rPr>
        <w:t xml:space="preserve">   zawierającą nieprawdziwe informacje;</w:t>
      </w:r>
    </w:p>
    <w:p w14:paraId="58BE5E8B" w14:textId="77777777" w:rsidR="000464CB" w:rsidRPr="00D02334" w:rsidRDefault="000464CB" w:rsidP="000464CB">
      <w:pPr>
        <w:numPr>
          <w:ilvl w:val="1"/>
          <w:numId w:val="3"/>
        </w:numPr>
        <w:spacing w:line="360" w:lineRule="auto"/>
        <w:ind w:left="851"/>
        <w:jc w:val="both"/>
        <w:rPr>
          <w:rFonts w:cs="Times New Roman"/>
          <w:sz w:val="22"/>
          <w:szCs w:val="22"/>
        </w:rPr>
      </w:pPr>
      <w:r w:rsidRPr="00D02334">
        <w:rPr>
          <w:rFonts w:cs="Times New Roman"/>
          <w:sz w:val="22"/>
          <w:szCs w:val="22"/>
        </w:rPr>
        <w:t xml:space="preserve"> jeżeli świadczeniodawca nie określił przedmiotu oferty lub nie podał proponowanej liczby lub ceny świadczeń opieki zdrowotnej;</w:t>
      </w:r>
    </w:p>
    <w:p w14:paraId="1A3DE0C7" w14:textId="77777777" w:rsidR="000464CB" w:rsidRPr="00D02334" w:rsidRDefault="000464CB" w:rsidP="000464CB">
      <w:pPr>
        <w:numPr>
          <w:ilvl w:val="1"/>
          <w:numId w:val="3"/>
        </w:numPr>
        <w:spacing w:line="360" w:lineRule="auto"/>
        <w:ind w:left="851"/>
        <w:jc w:val="both"/>
        <w:rPr>
          <w:rFonts w:cs="Times New Roman"/>
          <w:sz w:val="22"/>
          <w:szCs w:val="22"/>
        </w:rPr>
      </w:pPr>
      <w:r w:rsidRPr="00D02334">
        <w:rPr>
          <w:rFonts w:cs="Times New Roman"/>
          <w:sz w:val="22"/>
          <w:szCs w:val="22"/>
        </w:rPr>
        <w:t xml:space="preserve">   jeżeli zawiera rażąco niską cenę w stosunku do przedmiotu zamówienia;</w:t>
      </w:r>
    </w:p>
    <w:p w14:paraId="52E4E372" w14:textId="77777777" w:rsidR="000464CB" w:rsidRPr="00D02334" w:rsidRDefault="000464CB" w:rsidP="000464CB">
      <w:pPr>
        <w:numPr>
          <w:ilvl w:val="1"/>
          <w:numId w:val="3"/>
        </w:numPr>
        <w:spacing w:line="360" w:lineRule="auto"/>
        <w:ind w:left="851"/>
        <w:jc w:val="both"/>
        <w:rPr>
          <w:rFonts w:cs="Times New Roman"/>
          <w:sz w:val="22"/>
          <w:szCs w:val="22"/>
        </w:rPr>
      </w:pPr>
      <w:r w:rsidRPr="00D02334">
        <w:rPr>
          <w:rFonts w:cs="Times New Roman"/>
          <w:sz w:val="22"/>
          <w:szCs w:val="22"/>
        </w:rPr>
        <w:t xml:space="preserve">   jeżeli jest nieważna na podstawie odrębnych przepisów;</w:t>
      </w:r>
    </w:p>
    <w:p w14:paraId="31F66C40" w14:textId="77777777" w:rsidR="000464CB" w:rsidRPr="00D02334" w:rsidRDefault="000464CB" w:rsidP="000464CB">
      <w:pPr>
        <w:numPr>
          <w:ilvl w:val="1"/>
          <w:numId w:val="3"/>
        </w:numPr>
        <w:spacing w:line="360" w:lineRule="auto"/>
        <w:ind w:left="851"/>
        <w:jc w:val="both"/>
        <w:rPr>
          <w:rFonts w:cs="Times New Roman"/>
          <w:sz w:val="22"/>
          <w:szCs w:val="22"/>
        </w:rPr>
      </w:pPr>
      <w:r w:rsidRPr="00D02334">
        <w:rPr>
          <w:rFonts w:cs="Times New Roman"/>
          <w:sz w:val="22"/>
          <w:szCs w:val="22"/>
        </w:rPr>
        <w:t>   jeżeli oferent lub oferta nie spełniają wymaganych warunków określonych w przepisach prawa, w szczegółowych warunkach umów o udzielanie świadczeń opieki zdrowotnej oraz warunków określonych przez Udzielającego Zamówienia;</w:t>
      </w:r>
    </w:p>
    <w:p w14:paraId="55A392F0" w14:textId="77777777" w:rsidR="000464CB" w:rsidRPr="00D02334" w:rsidRDefault="000464CB" w:rsidP="000464CB">
      <w:pPr>
        <w:numPr>
          <w:ilvl w:val="1"/>
          <w:numId w:val="3"/>
        </w:numPr>
        <w:spacing w:line="360" w:lineRule="auto"/>
        <w:ind w:left="851"/>
        <w:jc w:val="both"/>
        <w:rPr>
          <w:rFonts w:cs="Times New Roman"/>
          <w:sz w:val="22"/>
          <w:szCs w:val="22"/>
        </w:rPr>
      </w:pPr>
      <w:r w:rsidRPr="00D02334">
        <w:rPr>
          <w:rFonts w:cs="Times New Roman"/>
          <w:sz w:val="22"/>
          <w:szCs w:val="22"/>
        </w:rPr>
        <w:t xml:space="preserve"> złożoną przez oferenta, z którym została rozwiązana przez Udzielającego Zamówienie umowa o udzielanie świadczeń opieki zdrowotnej w zakresie tożsamym z przedmiotem konkursu w trybie natychmiastowym </w:t>
      </w:r>
      <w:r w:rsidRPr="00D02334">
        <w:rPr>
          <w:rFonts w:cs="Times New Roman"/>
          <w:sz w:val="22"/>
          <w:szCs w:val="22"/>
        </w:rPr>
        <w:br/>
        <w:t>z przyczyn leżących po stronie oferenta;</w:t>
      </w:r>
    </w:p>
    <w:p w14:paraId="7F48EA29" w14:textId="77777777" w:rsidR="000464CB" w:rsidRPr="00D02334" w:rsidRDefault="000464CB" w:rsidP="000464CB">
      <w:pPr>
        <w:numPr>
          <w:ilvl w:val="1"/>
          <w:numId w:val="3"/>
        </w:numPr>
        <w:spacing w:line="360" w:lineRule="auto"/>
        <w:ind w:left="851"/>
        <w:jc w:val="both"/>
        <w:rPr>
          <w:rFonts w:cs="Times New Roman"/>
          <w:sz w:val="22"/>
          <w:szCs w:val="22"/>
        </w:rPr>
      </w:pPr>
      <w:r w:rsidRPr="00D02334">
        <w:rPr>
          <w:rFonts w:cs="Times New Roman"/>
          <w:sz w:val="22"/>
          <w:szCs w:val="22"/>
        </w:rPr>
        <w:lastRenderedPageBreak/>
        <w:t xml:space="preserve">złożoną przez oferenta, który </w:t>
      </w:r>
      <w:r w:rsidRPr="00D02334">
        <w:rPr>
          <w:rFonts w:cs="Times New Roman"/>
          <w:sz w:val="22"/>
          <w:szCs w:val="22"/>
          <w:lang w:eastAsia="pl-PL"/>
        </w:rPr>
        <w:t xml:space="preserve">wykonywał bezpośrednio czynności związane z przygotowaniem prowadzonego postępowania lub posługiwał się w celu sporządzenia oferty osobami uczestniczącymi w dokonywaniu tych czynności. </w:t>
      </w:r>
    </w:p>
    <w:p w14:paraId="2B4C1318" w14:textId="77777777" w:rsidR="000464CB" w:rsidRPr="00D02334" w:rsidRDefault="000464CB" w:rsidP="00DE4536">
      <w:pPr>
        <w:pStyle w:val="Akapitzlist"/>
        <w:numPr>
          <w:ilvl w:val="0"/>
          <w:numId w:val="19"/>
        </w:numPr>
        <w:spacing w:line="360" w:lineRule="auto"/>
        <w:ind w:left="426" w:hanging="425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D02334">
        <w:rPr>
          <w:rFonts w:ascii="Times New Roman" w:hAnsi="Times New Roman" w:cs="Times New Roman"/>
          <w:color w:val="auto"/>
          <w:sz w:val="22"/>
          <w:szCs w:val="22"/>
        </w:rPr>
        <w:t>W przypadku gdy oferent nie przedstawił wszystkich wymaganych dokumentów lub gdy oferta zawiera braki formalne, Komisja wzywa oferenta do usunięcia tych braków w wyznaczonym terminie pod rygorem odrzucenia oferty. W przypadku błędów w cenie tj. rozbieżności ceny podanej słownie i cyfrowo przyjęta będzie wartość korzystniejsza dla Zamawiającego.</w:t>
      </w:r>
    </w:p>
    <w:p w14:paraId="20853E49" w14:textId="626681A5" w:rsidR="000464CB" w:rsidRPr="00D02334" w:rsidRDefault="000464CB" w:rsidP="00DE4536">
      <w:pPr>
        <w:pStyle w:val="Akapitzlist"/>
        <w:numPr>
          <w:ilvl w:val="0"/>
          <w:numId w:val="19"/>
        </w:numPr>
        <w:spacing w:line="360" w:lineRule="auto"/>
        <w:ind w:left="426" w:hanging="425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D02334">
        <w:rPr>
          <w:rFonts w:ascii="Times New Roman" w:hAnsi="Times New Roman" w:cs="Times New Roman"/>
          <w:color w:val="auto"/>
          <w:sz w:val="22"/>
          <w:szCs w:val="22"/>
        </w:rPr>
        <w:t xml:space="preserve">W toku badania i oceny ofert Udzielający zamówienia może zwrócić się do oferenta z żądaniem wyjaśnienia dotyczącego treści złożonej oferty. Wyjaśnienia oferenta nie mogą prowadzić do negocjowania treści oferty lub dokonywania jakichkolwiek zmian w treści oferty, z zastrzeżeniem ust. </w:t>
      </w:r>
      <w:r w:rsidR="009B1E97">
        <w:rPr>
          <w:rFonts w:ascii="Times New Roman" w:hAnsi="Times New Roman" w:cs="Times New Roman"/>
          <w:color w:val="auto"/>
          <w:sz w:val="22"/>
          <w:szCs w:val="22"/>
        </w:rPr>
        <w:t>19</w:t>
      </w:r>
      <w:r w:rsidRPr="00D02334"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14:paraId="32B343B2" w14:textId="77777777" w:rsidR="000464CB" w:rsidRPr="00D02334" w:rsidRDefault="000464CB" w:rsidP="00DE4536">
      <w:pPr>
        <w:numPr>
          <w:ilvl w:val="0"/>
          <w:numId w:val="19"/>
        </w:numPr>
        <w:spacing w:line="360" w:lineRule="auto"/>
        <w:ind w:left="426" w:hanging="426"/>
        <w:jc w:val="both"/>
        <w:rPr>
          <w:rFonts w:cs="Times New Roman"/>
          <w:sz w:val="22"/>
          <w:szCs w:val="22"/>
        </w:rPr>
      </w:pPr>
      <w:r w:rsidRPr="00D02334">
        <w:rPr>
          <w:rFonts w:cs="Times New Roman"/>
          <w:sz w:val="22"/>
          <w:szCs w:val="22"/>
        </w:rPr>
        <w:t>Udzielający może poprawić w treści oferty:</w:t>
      </w:r>
    </w:p>
    <w:p w14:paraId="2238E0F4" w14:textId="77777777" w:rsidR="000464CB" w:rsidRPr="00D02334" w:rsidRDefault="000464CB" w:rsidP="000464CB">
      <w:pPr>
        <w:numPr>
          <w:ilvl w:val="0"/>
          <w:numId w:val="6"/>
        </w:numPr>
        <w:spacing w:line="360" w:lineRule="auto"/>
        <w:ind w:left="644"/>
        <w:jc w:val="both"/>
        <w:rPr>
          <w:rFonts w:cs="Times New Roman"/>
          <w:sz w:val="22"/>
          <w:szCs w:val="22"/>
        </w:rPr>
      </w:pPr>
      <w:r w:rsidRPr="00D02334">
        <w:rPr>
          <w:rFonts w:cs="Times New Roman"/>
          <w:sz w:val="22"/>
          <w:szCs w:val="22"/>
        </w:rPr>
        <w:t>oczywiste omyłki pisarskie;</w:t>
      </w:r>
    </w:p>
    <w:p w14:paraId="7B1AA995" w14:textId="77777777" w:rsidR="000464CB" w:rsidRPr="00D02334" w:rsidRDefault="000464CB" w:rsidP="000464CB">
      <w:pPr>
        <w:numPr>
          <w:ilvl w:val="0"/>
          <w:numId w:val="6"/>
        </w:numPr>
        <w:spacing w:line="360" w:lineRule="auto"/>
        <w:ind w:left="644"/>
        <w:jc w:val="both"/>
        <w:rPr>
          <w:rFonts w:cs="Times New Roman"/>
          <w:sz w:val="22"/>
          <w:szCs w:val="22"/>
        </w:rPr>
      </w:pPr>
      <w:r w:rsidRPr="00D02334">
        <w:rPr>
          <w:rFonts w:cs="Times New Roman"/>
          <w:sz w:val="22"/>
          <w:szCs w:val="22"/>
        </w:rPr>
        <w:t>oczywiste omyłki rachunkowe;</w:t>
      </w:r>
    </w:p>
    <w:p w14:paraId="48E8BB21" w14:textId="77777777" w:rsidR="000464CB" w:rsidRPr="00D02334" w:rsidRDefault="000464CB" w:rsidP="000464CB">
      <w:pPr>
        <w:numPr>
          <w:ilvl w:val="0"/>
          <w:numId w:val="6"/>
        </w:numPr>
        <w:spacing w:line="360" w:lineRule="auto"/>
        <w:ind w:left="644"/>
        <w:jc w:val="both"/>
        <w:rPr>
          <w:rFonts w:cs="Times New Roman"/>
          <w:sz w:val="22"/>
          <w:szCs w:val="22"/>
        </w:rPr>
      </w:pPr>
      <w:r w:rsidRPr="00D02334">
        <w:rPr>
          <w:rFonts w:cs="Times New Roman"/>
          <w:sz w:val="22"/>
          <w:szCs w:val="22"/>
        </w:rPr>
        <w:t xml:space="preserve">inne omyłki nie powodujące istotnych zmian w treści oferty, niewpływające na wybór najkorzystniejszej oferty. </w:t>
      </w:r>
    </w:p>
    <w:p w14:paraId="235FC086" w14:textId="77777777" w:rsidR="000464CB" w:rsidRPr="00D02334" w:rsidRDefault="000464CB" w:rsidP="00DE4536">
      <w:pPr>
        <w:numPr>
          <w:ilvl w:val="0"/>
          <w:numId w:val="19"/>
        </w:numPr>
        <w:spacing w:line="360" w:lineRule="auto"/>
        <w:ind w:left="426"/>
        <w:jc w:val="both"/>
        <w:rPr>
          <w:rFonts w:cs="Times New Roman"/>
          <w:sz w:val="22"/>
          <w:szCs w:val="22"/>
        </w:rPr>
      </w:pPr>
      <w:r w:rsidRPr="00D02334">
        <w:rPr>
          <w:rFonts w:cs="Times New Roman"/>
          <w:sz w:val="22"/>
          <w:szCs w:val="22"/>
        </w:rPr>
        <w:t xml:space="preserve">Udzielający zamówienia niezwłocznie zawiadamia oferenta o dokonaniu poprawienia złożonej przez niego oferty. </w:t>
      </w:r>
    </w:p>
    <w:p w14:paraId="2B699EDC" w14:textId="77777777" w:rsidR="00344145" w:rsidRPr="00D02334" w:rsidRDefault="000464CB" w:rsidP="00344145">
      <w:pPr>
        <w:numPr>
          <w:ilvl w:val="0"/>
          <w:numId w:val="19"/>
        </w:numPr>
        <w:spacing w:line="360" w:lineRule="auto"/>
        <w:ind w:left="426"/>
        <w:jc w:val="both"/>
        <w:rPr>
          <w:rFonts w:cs="Times New Roman"/>
          <w:sz w:val="22"/>
          <w:szCs w:val="22"/>
        </w:rPr>
      </w:pPr>
      <w:r w:rsidRPr="00D02334">
        <w:rPr>
          <w:rFonts w:cs="Times New Roman"/>
          <w:sz w:val="22"/>
          <w:szCs w:val="22"/>
        </w:rPr>
        <w:t>Kryterium oceny będzie stanowiła zaproponowana przez Oferenta stawka za pełną godzinę realizacji świadczeń pielęgniarskich</w:t>
      </w:r>
      <w:r w:rsidR="00DE4536" w:rsidRPr="00D02334">
        <w:rPr>
          <w:rFonts w:cs="Times New Roman"/>
          <w:sz w:val="22"/>
          <w:szCs w:val="22"/>
        </w:rPr>
        <w:t>.</w:t>
      </w:r>
    </w:p>
    <w:p w14:paraId="0E003105" w14:textId="77777777" w:rsidR="00344145" w:rsidRPr="00D02334" w:rsidRDefault="00344145" w:rsidP="00344145">
      <w:pPr>
        <w:numPr>
          <w:ilvl w:val="0"/>
          <w:numId w:val="19"/>
        </w:numPr>
        <w:spacing w:line="360" w:lineRule="auto"/>
        <w:ind w:left="426"/>
        <w:jc w:val="both"/>
        <w:rPr>
          <w:rFonts w:cs="Times New Roman"/>
          <w:sz w:val="22"/>
          <w:szCs w:val="22"/>
        </w:rPr>
      </w:pPr>
      <w:r w:rsidRPr="00D02334">
        <w:rPr>
          <w:rFonts w:cs="Times New Roman"/>
          <w:sz w:val="22"/>
          <w:szCs w:val="22"/>
        </w:rPr>
        <w:t xml:space="preserve">W wyniku przeprowadzonego postępowania konkursowego zostaną wybrane najkorzystniejsze oferty, przy czym Komisja konkursowa zastrzega sobie prawo wyboru więcej niż jednej oferty, stosownie do potrzeb ogłaszającego konkurs. </w:t>
      </w:r>
    </w:p>
    <w:p w14:paraId="38655127" w14:textId="77777777" w:rsidR="000464CB" w:rsidRPr="00D02334" w:rsidRDefault="00344145" w:rsidP="00344145">
      <w:pPr>
        <w:numPr>
          <w:ilvl w:val="0"/>
          <w:numId w:val="19"/>
        </w:numPr>
        <w:spacing w:line="360" w:lineRule="auto"/>
        <w:ind w:left="426"/>
        <w:jc w:val="both"/>
        <w:rPr>
          <w:rFonts w:cs="Times New Roman"/>
          <w:sz w:val="22"/>
          <w:szCs w:val="22"/>
        </w:rPr>
      </w:pPr>
      <w:r w:rsidRPr="00D02334">
        <w:rPr>
          <w:rFonts w:cs="Times New Roman"/>
          <w:sz w:val="22"/>
          <w:szCs w:val="22"/>
        </w:rPr>
        <w:t>W przypadku oferty przewyższającej kwotę, którą Instytut przeznaczył na finansowanie świadczeń opieki zdrowotnej w tym postępowaniu, Instytut zastrzega sobie możliwość dodatkowych negocjacji z oferentami.</w:t>
      </w:r>
      <w:r w:rsidR="000464CB" w:rsidRPr="00D02334">
        <w:rPr>
          <w:rFonts w:cs="Times New Roman"/>
          <w:sz w:val="22"/>
          <w:szCs w:val="22"/>
        </w:rPr>
        <w:t xml:space="preserve"> </w:t>
      </w:r>
    </w:p>
    <w:p w14:paraId="21E711D2" w14:textId="77777777" w:rsidR="000464CB" w:rsidRPr="00D02334" w:rsidRDefault="000464CB" w:rsidP="00DE4536">
      <w:pPr>
        <w:numPr>
          <w:ilvl w:val="0"/>
          <w:numId w:val="19"/>
        </w:numPr>
        <w:spacing w:line="360" w:lineRule="auto"/>
        <w:ind w:left="426"/>
        <w:jc w:val="both"/>
        <w:rPr>
          <w:rFonts w:cs="Times New Roman"/>
          <w:sz w:val="22"/>
          <w:szCs w:val="22"/>
        </w:rPr>
      </w:pPr>
      <w:r w:rsidRPr="00D02334">
        <w:rPr>
          <w:rFonts w:cs="Times New Roman"/>
          <w:sz w:val="22"/>
          <w:szCs w:val="22"/>
        </w:rPr>
        <w:t>Otwieranie ofert jest jawne i nastąpi w miejscu i terminie wskazanym w Regulaminie.</w:t>
      </w:r>
    </w:p>
    <w:p w14:paraId="38A37829" w14:textId="77777777" w:rsidR="000464CB" w:rsidRPr="00D02334" w:rsidRDefault="000464CB" w:rsidP="00DE4536">
      <w:pPr>
        <w:numPr>
          <w:ilvl w:val="0"/>
          <w:numId w:val="19"/>
        </w:numPr>
        <w:spacing w:line="360" w:lineRule="auto"/>
        <w:ind w:left="426"/>
        <w:jc w:val="both"/>
        <w:rPr>
          <w:rFonts w:cs="Times New Roman"/>
          <w:sz w:val="22"/>
          <w:szCs w:val="22"/>
        </w:rPr>
      </w:pPr>
      <w:r w:rsidRPr="00D02334">
        <w:rPr>
          <w:rFonts w:cs="Times New Roman"/>
          <w:sz w:val="22"/>
          <w:szCs w:val="22"/>
        </w:rPr>
        <w:t>Podczas otwierania kopert z ofertami, oferenci mogą być obecni oraz mogą składać wyjaśnienia i oświadczenia do protokołu.</w:t>
      </w:r>
    </w:p>
    <w:p w14:paraId="724592AF" w14:textId="77777777" w:rsidR="000464CB" w:rsidRPr="00D02334" w:rsidRDefault="000464CB" w:rsidP="00DE4536">
      <w:pPr>
        <w:numPr>
          <w:ilvl w:val="0"/>
          <w:numId w:val="19"/>
        </w:numPr>
        <w:spacing w:line="360" w:lineRule="auto"/>
        <w:ind w:left="426"/>
        <w:jc w:val="both"/>
        <w:rPr>
          <w:rFonts w:cs="Times New Roman"/>
          <w:sz w:val="22"/>
          <w:szCs w:val="22"/>
        </w:rPr>
      </w:pPr>
      <w:r w:rsidRPr="00D02334">
        <w:rPr>
          <w:rFonts w:cs="Times New Roman"/>
          <w:sz w:val="22"/>
          <w:szCs w:val="22"/>
        </w:rPr>
        <w:t>Komisja konkursowa w części jawnej ogłasza obecnym oferentom, które z ofert będą brały udział w konkursie, a które zostają odrzucone.</w:t>
      </w:r>
    </w:p>
    <w:p w14:paraId="721942F3" w14:textId="77777777" w:rsidR="000464CB" w:rsidRPr="00D02334" w:rsidRDefault="000464CB" w:rsidP="00DE4536">
      <w:pPr>
        <w:numPr>
          <w:ilvl w:val="0"/>
          <w:numId w:val="19"/>
        </w:numPr>
        <w:spacing w:line="360" w:lineRule="auto"/>
        <w:ind w:left="426"/>
        <w:jc w:val="both"/>
        <w:rPr>
          <w:rFonts w:cs="Times New Roman"/>
          <w:sz w:val="22"/>
          <w:szCs w:val="22"/>
        </w:rPr>
      </w:pPr>
      <w:r w:rsidRPr="00D02334">
        <w:rPr>
          <w:rFonts w:cs="Times New Roman"/>
          <w:sz w:val="22"/>
          <w:szCs w:val="22"/>
        </w:rPr>
        <w:t>Ocena i wybór najkorzystniejszej oferty następują w części niejawnej konkursu.</w:t>
      </w:r>
    </w:p>
    <w:p w14:paraId="4E2A5C63" w14:textId="77777777" w:rsidR="000464CB" w:rsidRPr="00D02334" w:rsidRDefault="000464CB" w:rsidP="00DE4536">
      <w:pPr>
        <w:numPr>
          <w:ilvl w:val="0"/>
          <w:numId w:val="19"/>
        </w:numPr>
        <w:spacing w:line="360" w:lineRule="auto"/>
        <w:ind w:left="426"/>
        <w:jc w:val="both"/>
        <w:rPr>
          <w:rStyle w:val="Hipercze"/>
          <w:rFonts w:cs="Times New Roman"/>
          <w:color w:val="auto"/>
          <w:sz w:val="22"/>
          <w:szCs w:val="22"/>
        </w:rPr>
      </w:pPr>
      <w:r w:rsidRPr="00D02334">
        <w:rPr>
          <w:rFonts w:cs="Times New Roman"/>
          <w:sz w:val="22"/>
          <w:szCs w:val="22"/>
        </w:rPr>
        <w:t xml:space="preserve">Komisja konkursowa niezwłocznie powiadomi o rozstrzygnięciu konkursu i jego wyniku poprzez ogłoszenie wyników na stronie internetowej </w:t>
      </w:r>
      <w:hyperlink r:id="rId13" w:history="1">
        <w:r w:rsidRPr="00D02334">
          <w:rPr>
            <w:rStyle w:val="Hipercze"/>
            <w:rFonts w:cs="Times New Roman"/>
            <w:color w:val="auto"/>
            <w:sz w:val="22"/>
            <w:szCs w:val="22"/>
          </w:rPr>
          <w:t>www.iczmp.edu.pl</w:t>
        </w:r>
      </w:hyperlink>
    </w:p>
    <w:p w14:paraId="4A272266" w14:textId="77777777" w:rsidR="000464CB" w:rsidRPr="00D02334" w:rsidRDefault="000464CB" w:rsidP="00DE4536">
      <w:pPr>
        <w:numPr>
          <w:ilvl w:val="0"/>
          <w:numId w:val="19"/>
        </w:numPr>
        <w:spacing w:line="360" w:lineRule="auto"/>
        <w:ind w:left="426"/>
        <w:jc w:val="both"/>
        <w:rPr>
          <w:rFonts w:cs="Times New Roman"/>
          <w:sz w:val="22"/>
          <w:szCs w:val="22"/>
        </w:rPr>
      </w:pPr>
      <w:r w:rsidRPr="00D02334">
        <w:rPr>
          <w:rFonts w:cs="Times New Roman"/>
          <w:sz w:val="22"/>
          <w:szCs w:val="22"/>
        </w:rPr>
        <w:t>Udzielający zamówienie zaprosi w formie pisemnej lub telefonicznie wybranego Oferenta do podpisania umowy.</w:t>
      </w:r>
    </w:p>
    <w:p w14:paraId="5A5F7420" w14:textId="77777777" w:rsidR="000464CB" w:rsidRPr="00D02334" w:rsidRDefault="000464CB" w:rsidP="00DE4536">
      <w:pPr>
        <w:numPr>
          <w:ilvl w:val="0"/>
          <w:numId w:val="19"/>
        </w:numPr>
        <w:spacing w:line="360" w:lineRule="auto"/>
        <w:ind w:left="426"/>
        <w:jc w:val="both"/>
        <w:rPr>
          <w:rFonts w:cs="Times New Roman"/>
          <w:sz w:val="22"/>
          <w:szCs w:val="22"/>
        </w:rPr>
      </w:pPr>
      <w:r w:rsidRPr="00D02334">
        <w:rPr>
          <w:rFonts w:cs="Times New Roman"/>
          <w:sz w:val="22"/>
          <w:szCs w:val="22"/>
        </w:rPr>
        <w:t xml:space="preserve">Umowa na wykonywanie świadczeń zdrowotnych, będących przedmiotem konkursu zostanie zawarta z Oferentem wybranym w postępowaniu konkursowym w ciągu 30 dni od daty rozstrzygnięcia konkursu. </w:t>
      </w:r>
    </w:p>
    <w:p w14:paraId="1AF6DDFF" w14:textId="77777777" w:rsidR="000464CB" w:rsidRPr="00D02334" w:rsidRDefault="000464CB" w:rsidP="00DE4536">
      <w:pPr>
        <w:numPr>
          <w:ilvl w:val="0"/>
          <w:numId w:val="19"/>
        </w:numPr>
        <w:spacing w:line="360" w:lineRule="auto"/>
        <w:ind w:left="426"/>
        <w:jc w:val="both"/>
        <w:rPr>
          <w:rFonts w:cs="Times New Roman"/>
          <w:sz w:val="22"/>
          <w:szCs w:val="22"/>
        </w:rPr>
      </w:pPr>
      <w:r w:rsidRPr="00D02334">
        <w:rPr>
          <w:rFonts w:cs="Times New Roman"/>
          <w:sz w:val="22"/>
          <w:szCs w:val="22"/>
        </w:rPr>
        <w:t>Dyrektor Instytutu CZMP unieważnia postępowanie w całości (lub w części, jeśli są pakiety), gdy:</w:t>
      </w:r>
    </w:p>
    <w:p w14:paraId="0BAF4878" w14:textId="77777777" w:rsidR="000464CB" w:rsidRPr="00D02334" w:rsidRDefault="000464CB" w:rsidP="000464CB">
      <w:pPr>
        <w:numPr>
          <w:ilvl w:val="1"/>
          <w:numId w:val="4"/>
        </w:numPr>
        <w:spacing w:line="360" w:lineRule="auto"/>
        <w:ind w:left="993"/>
        <w:jc w:val="both"/>
        <w:rPr>
          <w:rFonts w:cs="Times New Roman"/>
          <w:sz w:val="22"/>
          <w:szCs w:val="22"/>
        </w:rPr>
      </w:pPr>
      <w:r w:rsidRPr="00D02334">
        <w:rPr>
          <w:rFonts w:cs="Times New Roman"/>
          <w:sz w:val="22"/>
          <w:szCs w:val="22"/>
        </w:rPr>
        <w:t> nie wpłynęła żadna oferta;</w:t>
      </w:r>
    </w:p>
    <w:p w14:paraId="5E7BEC59" w14:textId="77777777" w:rsidR="000464CB" w:rsidRPr="00D02334" w:rsidRDefault="000464CB" w:rsidP="000464CB">
      <w:pPr>
        <w:numPr>
          <w:ilvl w:val="1"/>
          <w:numId w:val="4"/>
        </w:numPr>
        <w:spacing w:line="360" w:lineRule="auto"/>
        <w:ind w:left="993"/>
        <w:jc w:val="both"/>
        <w:rPr>
          <w:rFonts w:cs="Times New Roman"/>
          <w:sz w:val="22"/>
          <w:szCs w:val="22"/>
        </w:rPr>
      </w:pPr>
      <w:r w:rsidRPr="00D02334">
        <w:rPr>
          <w:rFonts w:cs="Times New Roman"/>
          <w:sz w:val="22"/>
          <w:szCs w:val="22"/>
        </w:rPr>
        <w:t>wpłynęła jedna oferta niepodlegająca odrzuceniu, z zastrzeżeniem ust. 2;</w:t>
      </w:r>
    </w:p>
    <w:p w14:paraId="5326FA7B" w14:textId="77777777" w:rsidR="000464CB" w:rsidRPr="00D02334" w:rsidRDefault="000464CB" w:rsidP="000464CB">
      <w:pPr>
        <w:numPr>
          <w:ilvl w:val="1"/>
          <w:numId w:val="4"/>
        </w:numPr>
        <w:spacing w:line="360" w:lineRule="auto"/>
        <w:ind w:left="993"/>
        <w:jc w:val="both"/>
        <w:rPr>
          <w:rFonts w:cs="Times New Roman"/>
          <w:sz w:val="22"/>
          <w:szCs w:val="22"/>
        </w:rPr>
      </w:pPr>
      <w:r w:rsidRPr="00D02334">
        <w:rPr>
          <w:rFonts w:cs="Times New Roman"/>
          <w:sz w:val="22"/>
          <w:szCs w:val="22"/>
        </w:rPr>
        <w:t> odrzucono wszystkie oferty;</w:t>
      </w:r>
    </w:p>
    <w:p w14:paraId="19642CF5" w14:textId="77777777" w:rsidR="000464CB" w:rsidRPr="00D02334" w:rsidRDefault="000464CB" w:rsidP="000464CB">
      <w:pPr>
        <w:numPr>
          <w:ilvl w:val="1"/>
          <w:numId w:val="4"/>
        </w:numPr>
        <w:spacing w:line="360" w:lineRule="auto"/>
        <w:ind w:left="993"/>
        <w:jc w:val="both"/>
        <w:rPr>
          <w:rFonts w:cs="Times New Roman"/>
          <w:sz w:val="22"/>
          <w:szCs w:val="22"/>
        </w:rPr>
      </w:pPr>
      <w:r w:rsidRPr="00D02334">
        <w:rPr>
          <w:rFonts w:cs="Times New Roman"/>
          <w:sz w:val="22"/>
          <w:szCs w:val="22"/>
        </w:rPr>
        <w:lastRenderedPageBreak/>
        <w:t>kwota najkorzystniejszej oferty przewyższa kwotę, którą Instytut CZMP w Łodzi przeznaczył na finansowanie świadczeń opieki zdrowotnej w tym postępowaniu;</w:t>
      </w:r>
    </w:p>
    <w:p w14:paraId="331D788A" w14:textId="77777777" w:rsidR="000464CB" w:rsidRPr="00D02334" w:rsidRDefault="000464CB" w:rsidP="000464CB">
      <w:pPr>
        <w:numPr>
          <w:ilvl w:val="1"/>
          <w:numId w:val="4"/>
        </w:numPr>
        <w:spacing w:line="360" w:lineRule="auto"/>
        <w:ind w:left="993"/>
        <w:jc w:val="both"/>
        <w:rPr>
          <w:rFonts w:cs="Times New Roman"/>
          <w:sz w:val="22"/>
          <w:szCs w:val="22"/>
        </w:rPr>
      </w:pPr>
      <w:r w:rsidRPr="00D02334">
        <w:rPr>
          <w:rFonts w:cs="Times New Roman"/>
          <w:sz w:val="22"/>
          <w:szCs w:val="22"/>
        </w:rPr>
        <w:t> nastąpiła istotna zmiana okoliczności powodująca, że prowadzenie postępowania lub zawarcie umowy nie leży w interesie Udzielającego zamówienie, czego nie można było wcześniej przewidzieć.</w:t>
      </w:r>
    </w:p>
    <w:p w14:paraId="0CA60F31" w14:textId="77777777" w:rsidR="000464CB" w:rsidRPr="00D02334" w:rsidRDefault="000464CB" w:rsidP="00DE4536">
      <w:pPr>
        <w:pStyle w:val="Akapitzlist"/>
        <w:numPr>
          <w:ilvl w:val="0"/>
          <w:numId w:val="19"/>
        </w:numPr>
        <w:spacing w:line="360" w:lineRule="auto"/>
        <w:ind w:left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D02334">
        <w:rPr>
          <w:rFonts w:ascii="Times New Roman" w:hAnsi="Times New Roman" w:cs="Times New Roman"/>
          <w:color w:val="auto"/>
          <w:sz w:val="22"/>
          <w:szCs w:val="22"/>
        </w:rPr>
        <w:t>Jeżeli w toku konkursu ofert wpłynęła tylko jedna oferta niepodlegająca odrzuceniu, Komisja może przyjąć tę ofertę, gdy z okoliczności wynika, że na ogłoszony ponownie na tych samych warunkach konkurs ofert nie wpłynie więcej ofert.</w:t>
      </w:r>
    </w:p>
    <w:p w14:paraId="59A18219" w14:textId="77777777" w:rsidR="000464CB" w:rsidRPr="00D02334" w:rsidRDefault="000464CB" w:rsidP="00DE4536">
      <w:pPr>
        <w:numPr>
          <w:ilvl w:val="0"/>
          <w:numId w:val="19"/>
        </w:numPr>
        <w:spacing w:line="360" w:lineRule="auto"/>
        <w:ind w:left="426" w:hanging="426"/>
        <w:jc w:val="both"/>
        <w:rPr>
          <w:rFonts w:cs="Times New Roman"/>
          <w:sz w:val="22"/>
          <w:szCs w:val="22"/>
        </w:rPr>
      </w:pPr>
      <w:r w:rsidRPr="00D02334">
        <w:rPr>
          <w:rFonts w:cs="Times New Roman"/>
          <w:sz w:val="22"/>
          <w:szCs w:val="22"/>
        </w:rPr>
        <w:t>W przypadku wskazanym w 2</w:t>
      </w:r>
      <w:r w:rsidR="00674649" w:rsidRPr="00D02334">
        <w:rPr>
          <w:rFonts w:cs="Times New Roman"/>
          <w:sz w:val="22"/>
          <w:szCs w:val="22"/>
        </w:rPr>
        <w:t>7</w:t>
      </w:r>
      <w:r w:rsidRPr="00D02334">
        <w:rPr>
          <w:rFonts w:cs="Times New Roman"/>
          <w:sz w:val="22"/>
          <w:szCs w:val="22"/>
        </w:rPr>
        <w:t>. 4 można odstąpić od unieważnienia postępowania.</w:t>
      </w:r>
    </w:p>
    <w:p w14:paraId="2408D4DF" w14:textId="77777777" w:rsidR="000464CB" w:rsidRPr="00D02334" w:rsidRDefault="000464CB" w:rsidP="00DE4536">
      <w:pPr>
        <w:numPr>
          <w:ilvl w:val="0"/>
          <w:numId w:val="19"/>
        </w:numPr>
        <w:spacing w:line="360" w:lineRule="auto"/>
        <w:ind w:left="426" w:hanging="426"/>
        <w:jc w:val="both"/>
        <w:rPr>
          <w:rFonts w:cs="Times New Roman"/>
          <w:sz w:val="22"/>
          <w:szCs w:val="22"/>
        </w:rPr>
      </w:pPr>
      <w:r w:rsidRPr="00D02334">
        <w:rPr>
          <w:rFonts w:cs="Times New Roman"/>
          <w:sz w:val="22"/>
          <w:szCs w:val="22"/>
        </w:rPr>
        <w:t>Z przebiegu konkursu sporządza się protokół, który powinien zawierać:</w:t>
      </w:r>
    </w:p>
    <w:p w14:paraId="01DB360C" w14:textId="77777777" w:rsidR="000464CB" w:rsidRPr="00D02334" w:rsidRDefault="000464CB" w:rsidP="000464CB">
      <w:pPr>
        <w:numPr>
          <w:ilvl w:val="1"/>
          <w:numId w:val="5"/>
        </w:numPr>
        <w:spacing w:line="360" w:lineRule="auto"/>
        <w:ind w:left="709"/>
        <w:jc w:val="both"/>
        <w:rPr>
          <w:rFonts w:cs="Times New Roman"/>
          <w:sz w:val="22"/>
          <w:szCs w:val="22"/>
        </w:rPr>
      </w:pPr>
      <w:r w:rsidRPr="00D02334">
        <w:rPr>
          <w:rFonts w:cs="Times New Roman"/>
          <w:sz w:val="22"/>
          <w:szCs w:val="22"/>
        </w:rPr>
        <w:t>oznaczenie miejsca i czasu konkursu,</w:t>
      </w:r>
    </w:p>
    <w:p w14:paraId="51B52554" w14:textId="77777777" w:rsidR="000464CB" w:rsidRPr="00D02334" w:rsidRDefault="000464CB" w:rsidP="000464CB">
      <w:pPr>
        <w:numPr>
          <w:ilvl w:val="1"/>
          <w:numId w:val="5"/>
        </w:numPr>
        <w:spacing w:line="360" w:lineRule="auto"/>
        <w:ind w:left="709"/>
        <w:jc w:val="both"/>
        <w:rPr>
          <w:rFonts w:cs="Times New Roman"/>
          <w:sz w:val="22"/>
          <w:szCs w:val="22"/>
        </w:rPr>
      </w:pPr>
      <w:r w:rsidRPr="00D02334">
        <w:rPr>
          <w:rFonts w:cs="Times New Roman"/>
          <w:sz w:val="22"/>
          <w:szCs w:val="22"/>
        </w:rPr>
        <w:t>imiona i nazwiska członków komisji konkursowej,</w:t>
      </w:r>
    </w:p>
    <w:p w14:paraId="2D65DF7C" w14:textId="77777777" w:rsidR="000464CB" w:rsidRPr="00D02334" w:rsidRDefault="000464CB" w:rsidP="000464CB">
      <w:pPr>
        <w:numPr>
          <w:ilvl w:val="1"/>
          <w:numId w:val="5"/>
        </w:numPr>
        <w:spacing w:line="360" w:lineRule="auto"/>
        <w:ind w:left="709"/>
        <w:jc w:val="both"/>
        <w:rPr>
          <w:rFonts w:cs="Times New Roman"/>
          <w:sz w:val="22"/>
          <w:szCs w:val="22"/>
        </w:rPr>
      </w:pPr>
      <w:r w:rsidRPr="00D02334">
        <w:rPr>
          <w:rFonts w:cs="Times New Roman"/>
          <w:sz w:val="22"/>
          <w:szCs w:val="22"/>
        </w:rPr>
        <w:t>liczbę zgłoszonych ofert,</w:t>
      </w:r>
    </w:p>
    <w:p w14:paraId="383B6BF8" w14:textId="77777777" w:rsidR="000464CB" w:rsidRPr="00D02334" w:rsidRDefault="000464CB" w:rsidP="000464CB">
      <w:pPr>
        <w:numPr>
          <w:ilvl w:val="1"/>
          <w:numId w:val="5"/>
        </w:numPr>
        <w:spacing w:line="360" w:lineRule="auto"/>
        <w:ind w:left="709"/>
        <w:jc w:val="both"/>
        <w:rPr>
          <w:rFonts w:cs="Times New Roman"/>
          <w:sz w:val="22"/>
          <w:szCs w:val="22"/>
        </w:rPr>
      </w:pPr>
      <w:r w:rsidRPr="00D02334">
        <w:rPr>
          <w:rFonts w:cs="Times New Roman"/>
          <w:sz w:val="22"/>
          <w:szCs w:val="22"/>
        </w:rPr>
        <w:t>wskazanie ofert odpowiadających warunkom postepowania</w:t>
      </w:r>
    </w:p>
    <w:p w14:paraId="5AA9CD5A" w14:textId="77777777" w:rsidR="000464CB" w:rsidRPr="00D02334" w:rsidRDefault="000464CB" w:rsidP="000464CB">
      <w:pPr>
        <w:numPr>
          <w:ilvl w:val="1"/>
          <w:numId w:val="5"/>
        </w:numPr>
        <w:spacing w:line="360" w:lineRule="auto"/>
        <w:ind w:left="709"/>
        <w:jc w:val="both"/>
        <w:rPr>
          <w:rFonts w:cs="Times New Roman"/>
          <w:sz w:val="22"/>
          <w:szCs w:val="22"/>
        </w:rPr>
      </w:pPr>
      <w:r w:rsidRPr="00D02334">
        <w:rPr>
          <w:rFonts w:cs="Times New Roman"/>
          <w:sz w:val="22"/>
          <w:szCs w:val="22"/>
        </w:rPr>
        <w:t>wskazanie ofert nie odpowiadających warunkom postepowania lub zgłoszonych po terminie - wraz z uzasadnieniem,</w:t>
      </w:r>
    </w:p>
    <w:p w14:paraId="3F37E1BE" w14:textId="77777777" w:rsidR="000464CB" w:rsidRPr="00D02334" w:rsidRDefault="000464CB" w:rsidP="000464CB">
      <w:pPr>
        <w:numPr>
          <w:ilvl w:val="1"/>
          <w:numId w:val="5"/>
        </w:numPr>
        <w:spacing w:line="360" w:lineRule="auto"/>
        <w:ind w:left="709"/>
        <w:jc w:val="both"/>
        <w:rPr>
          <w:rFonts w:cs="Times New Roman"/>
          <w:sz w:val="22"/>
          <w:szCs w:val="22"/>
        </w:rPr>
      </w:pPr>
      <w:r w:rsidRPr="00D02334">
        <w:rPr>
          <w:rFonts w:cs="Times New Roman"/>
          <w:sz w:val="22"/>
          <w:szCs w:val="22"/>
        </w:rPr>
        <w:t>wyjaśnienia i oświadczenia oferentów,</w:t>
      </w:r>
    </w:p>
    <w:p w14:paraId="5DDC0D04" w14:textId="77777777" w:rsidR="000464CB" w:rsidRPr="00D02334" w:rsidRDefault="000464CB" w:rsidP="000464CB">
      <w:pPr>
        <w:numPr>
          <w:ilvl w:val="1"/>
          <w:numId w:val="5"/>
        </w:numPr>
        <w:spacing w:line="360" w:lineRule="auto"/>
        <w:ind w:left="709"/>
        <w:jc w:val="both"/>
        <w:rPr>
          <w:rFonts w:cs="Times New Roman"/>
          <w:sz w:val="22"/>
          <w:szCs w:val="22"/>
        </w:rPr>
      </w:pPr>
      <w:r w:rsidRPr="00D02334">
        <w:rPr>
          <w:rFonts w:cs="Times New Roman"/>
          <w:sz w:val="22"/>
          <w:szCs w:val="22"/>
        </w:rPr>
        <w:t>wskazanie najkorzystniejszej dla udzielającego zamówienia oferty albo stwierdzenie, że żadna z ofert nie została przyjęta - wraz z uzasadnieniem,</w:t>
      </w:r>
    </w:p>
    <w:p w14:paraId="5DEC27DF" w14:textId="77777777" w:rsidR="000464CB" w:rsidRPr="00D02334" w:rsidRDefault="000464CB" w:rsidP="000464CB">
      <w:pPr>
        <w:numPr>
          <w:ilvl w:val="1"/>
          <w:numId w:val="5"/>
        </w:numPr>
        <w:spacing w:line="360" w:lineRule="auto"/>
        <w:ind w:left="709"/>
        <w:jc w:val="both"/>
        <w:rPr>
          <w:rFonts w:cs="Times New Roman"/>
          <w:sz w:val="22"/>
          <w:szCs w:val="22"/>
        </w:rPr>
      </w:pPr>
      <w:r w:rsidRPr="00D02334">
        <w:rPr>
          <w:rFonts w:cs="Times New Roman"/>
          <w:sz w:val="22"/>
          <w:szCs w:val="22"/>
        </w:rPr>
        <w:t xml:space="preserve"> ewentualne odrębne stanowisko członka komisji konkursowej lub przedstawiciela,</w:t>
      </w:r>
    </w:p>
    <w:p w14:paraId="47C2728C" w14:textId="77777777" w:rsidR="000464CB" w:rsidRPr="00D02334" w:rsidRDefault="000464CB" w:rsidP="000464CB">
      <w:pPr>
        <w:numPr>
          <w:ilvl w:val="1"/>
          <w:numId w:val="5"/>
        </w:numPr>
        <w:spacing w:line="360" w:lineRule="auto"/>
        <w:ind w:left="709"/>
        <w:jc w:val="both"/>
        <w:rPr>
          <w:rFonts w:cs="Times New Roman"/>
          <w:sz w:val="22"/>
          <w:szCs w:val="22"/>
        </w:rPr>
      </w:pPr>
      <w:r w:rsidRPr="00D02334">
        <w:rPr>
          <w:rFonts w:cs="Times New Roman"/>
          <w:sz w:val="22"/>
          <w:szCs w:val="22"/>
        </w:rPr>
        <w:t>wzmiankę o odczytaniu protokołu,</w:t>
      </w:r>
    </w:p>
    <w:p w14:paraId="09B14B37" w14:textId="77777777" w:rsidR="000464CB" w:rsidRPr="00D02334" w:rsidRDefault="000464CB" w:rsidP="000464CB">
      <w:pPr>
        <w:numPr>
          <w:ilvl w:val="1"/>
          <w:numId w:val="5"/>
        </w:numPr>
        <w:spacing w:line="360" w:lineRule="auto"/>
        <w:ind w:left="709"/>
        <w:jc w:val="both"/>
        <w:rPr>
          <w:rFonts w:cs="Times New Roman"/>
          <w:sz w:val="22"/>
          <w:szCs w:val="22"/>
        </w:rPr>
      </w:pPr>
      <w:r w:rsidRPr="00D02334">
        <w:rPr>
          <w:rFonts w:cs="Times New Roman"/>
          <w:sz w:val="22"/>
          <w:szCs w:val="22"/>
        </w:rPr>
        <w:t>podpisy członków Komisji.</w:t>
      </w:r>
    </w:p>
    <w:p w14:paraId="719F3519" w14:textId="77777777" w:rsidR="000464CB" w:rsidRPr="00D02334" w:rsidRDefault="000464CB" w:rsidP="00DE4536">
      <w:pPr>
        <w:pStyle w:val="Akapitzlist"/>
        <w:numPr>
          <w:ilvl w:val="0"/>
          <w:numId w:val="19"/>
        </w:numPr>
        <w:spacing w:line="360" w:lineRule="auto"/>
        <w:ind w:left="426" w:hanging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D02334">
        <w:rPr>
          <w:rFonts w:ascii="Times New Roman" w:hAnsi="Times New Roman" w:cs="Times New Roman"/>
          <w:color w:val="auto"/>
          <w:sz w:val="22"/>
          <w:szCs w:val="22"/>
        </w:rPr>
        <w:t>Jeżeli nie nastąpiło unieważnienie postępowania, Komisja ogłasza o rozstrzygnięciu postępowania.</w:t>
      </w:r>
    </w:p>
    <w:p w14:paraId="03C50229" w14:textId="77777777" w:rsidR="000464CB" w:rsidRPr="00D02334" w:rsidRDefault="000464CB" w:rsidP="00DE4536">
      <w:pPr>
        <w:numPr>
          <w:ilvl w:val="0"/>
          <w:numId w:val="19"/>
        </w:numPr>
        <w:spacing w:line="360" w:lineRule="auto"/>
        <w:ind w:left="426" w:hanging="426"/>
        <w:jc w:val="both"/>
        <w:rPr>
          <w:rFonts w:cs="Times New Roman"/>
          <w:sz w:val="22"/>
          <w:szCs w:val="22"/>
        </w:rPr>
      </w:pPr>
      <w:r w:rsidRPr="00D02334">
        <w:rPr>
          <w:rFonts w:cs="Times New Roman"/>
          <w:sz w:val="22"/>
          <w:szCs w:val="22"/>
        </w:rPr>
        <w:t>O rozstrzygnięciu konkursu ofert ogłasza się na tablicy ogłoszeń w siedzibie Udzielającego Zamówienia oraz na stronie internetowej Udzielającego Zamówienia w terminie 3 dni od rozstrzygnięcia.</w:t>
      </w:r>
    </w:p>
    <w:p w14:paraId="37F09EF6" w14:textId="77777777" w:rsidR="000464CB" w:rsidRPr="00D02334" w:rsidRDefault="000464CB" w:rsidP="00DE4536">
      <w:pPr>
        <w:numPr>
          <w:ilvl w:val="0"/>
          <w:numId w:val="19"/>
        </w:numPr>
        <w:spacing w:line="360" w:lineRule="auto"/>
        <w:ind w:left="426" w:hanging="426"/>
        <w:jc w:val="both"/>
        <w:rPr>
          <w:rFonts w:cs="Times New Roman"/>
          <w:sz w:val="22"/>
          <w:szCs w:val="22"/>
        </w:rPr>
      </w:pPr>
      <w:r w:rsidRPr="00D02334">
        <w:rPr>
          <w:rFonts w:cs="Times New Roman"/>
          <w:sz w:val="22"/>
          <w:szCs w:val="22"/>
        </w:rPr>
        <w:t xml:space="preserve"> Ogłoszenie, o którym mowa w ust. </w:t>
      </w:r>
      <w:r w:rsidR="00DE4536" w:rsidRPr="00D02334">
        <w:rPr>
          <w:rFonts w:cs="Times New Roman"/>
          <w:sz w:val="22"/>
          <w:szCs w:val="22"/>
        </w:rPr>
        <w:t>2,</w:t>
      </w:r>
      <w:r w:rsidRPr="00D02334">
        <w:rPr>
          <w:rFonts w:cs="Times New Roman"/>
          <w:sz w:val="22"/>
          <w:szCs w:val="22"/>
        </w:rPr>
        <w:t xml:space="preserve"> zawiera nazwę (firmę) albo imię i nazwisko oraz siedzibę albo miejsce zamieszkania i adres świadczeniodawcy, który został wybrany.</w:t>
      </w:r>
    </w:p>
    <w:p w14:paraId="250F0275" w14:textId="77777777" w:rsidR="000464CB" w:rsidRPr="00D02334" w:rsidRDefault="000464CB" w:rsidP="00DE4536">
      <w:pPr>
        <w:numPr>
          <w:ilvl w:val="0"/>
          <w:numId w:val="19"/>
        </w:numPr>
        <w:spacing w:line="360" w:lineRule="auto"/>
        <w:ind w:left="426" w:hanging="426"/>
        <w:jc w:val="both"/>
        <w:rPr>
          <w:rFonts w:cs="Times New Roman"/>
          <w:sz w:val="22"/>
          <w:szCs w:val="22"/>
        </w:rPr>
      </w:pPr>
      <w:r w:rsidRPr="00D02334">
        <w:rPr>
          <w:rFonts w:cs="Times New Roman"/>
          <w:sz w:val="22"/>
          <w:szCs w:val="22"/>
        </w:rPr>
        <w:t>Z chwilą ogłoszenia rozstrzygnięcia postępowania następuje jego zakończenie i komisja ulega rozwiązaniu.</w:t>
      </w:r>
    </w:p>
    <w:p w14:paraId="4BDE1A18" w14:textId="77777777" w:rsidR="000464CB" w:rsidRPr="00D02334" w:rsidRDefault="000464CB" w:rsidP="00DE4536">
      <w:pPr>
        <w:numPr>
          <w:ilvl w:val="0"/>
          <w:numId w:val="19"/>
        </w:numPr>
        <w:spacing w:line="360" w:lineRule="auto"/>
        <w:ind w:left="426" w:hanging="426"/>
        <w:jc w:val="both"/>
        <w:rPr>
          <w:rFonts w:cs="Times New Roman"/>
          <w:sz w:val="22"/>
          <w:szCs w:val="22"/>
        </w:rPr>
      </w:pPr>
      <w:r w:rsidRPr="00D02334">
        <w:rPr>
          <w:rFonts w:cs="Times New Roman"/>
          <w:sz w:val="22"/>
          <w:szCs w:val="22"/>
        </w:rPr>
        <w:t>Oferentom, których interes prawny doznał uszczerbku w wyniku naruszenia przez Instytut zasad przeprowadzania postępowania, przysługują środki odwoławcze i skarga</w:t>
      </w:r>
    </w:p>
    <w:p w14:paraId="229BF186" w14:textId="77777777" w:rsidR="000464CB" w:rsidRPr="00D02334" w:rsidRDefault="000464CB" w:rsidP="00DE4536">
      <w:pPr>
        <w:numPr>
          <w:ilvl w:val="0"/>
          <w:numId w:val="19"/>
        </w:numPr>
        <w:spacing w:line="360" w:lineRule="auto"/>
        <w:ind w:left="426" w:hanging="426"/>
        <w:jc w:val="both"/>
        <w:rPr>
          <w:rFonts w:cs="Times New Roman"/>
          <w:sz w:val="22"/>
          <w:szCs w:val="22"/>
        </w:rPr>
      </w:pPr>
      <w:r w:rsidRPr="00D02334">
        <w:rPr>
          <w:rFonts w:cs="Times New Roman"/>
          <w:sz w:val="22"/>
          <w:szCs w:val="22"/>
        </w:rPr>
        <w:t>Środki odwoławcze nie przysługują na:</w:t>
      </w:r>
    </w:p>
    <w:p w14:paraId="538D5D3F" w14:textId="77777777" w:rsidR="000464CB" w:rsidRPr="00D02334" w:rsidRDefault="000464CB" w:rsidP="000464CB">
      <w:pPr>
        <w:spacing w:line="360" w:lineRule="auto"/>
        <w:ind w:left="284"/>
        <w:rPr>
          <w:rFonts w:cs="Times New Roman"/>
          <w:sz w:val="22"/>
          <w:szCs w:val="22"/>
        </w:rPr>
      </w:pPr>
      <w:r w:rsidRPr="00D02334">
        <w:rPr>
          <w:rFonts w:cs="Times New Roman"/>
          <w:sz w:val="22"/>
          <w:szCs w:val="22"/>
        </w:rPr>
        <w:t>  1)   wybór trybu postępowania;</w:t>
      </w:r>
    </w:p>
    <w:p w14:paraId="713F233C" w14:textId="77777777" w:rsidR="000464CB" w:rsidRPr="00D02334" w:rsidRDefault="000464CB" w:rsidP="000464CB">
      <w:pPr>
        <w:spacing w:line="360" w:lineRule="auto"/>
        <w:ind w:left="284"/>
        <w:rPr>
          <w:rFonts w:cs="Times New Roman"/>
          <w:sz w:val="22"/>
          <w:szCs w:val="22"/>
        </w:rPr>
      </w:pPr>
      <w:r w:rsidRPr="00D02334">
        <w:rPr>
          <w:rFonts w:cs="Times New Roman"/>
          <w:sz w:val="22"/>
          <w:szCs w:val="22"/>
        </w:rPr>
        <w:t>  2)   niedokonanie wyboru oferenta;</w:t>
      </w:r>
    </w:p>
    <w:p w14:paraId="1E379D79" w14:textId="77777777" w:rsidR="000464CB" w:rsidRPr="00D02334" w:rsidRDefault="000464CB" w:rsidP="000464CB">
      <w:pPr>
        <w:spacing w:line="360" w:lineRule="auto"/>
        <w:ind w:left="284"/>
        <w:rPr>
          <w:rFonts w:cs="Times New Roman"/>
          <w:sz w:val="22"/>
          <w:szCs w:val="22"/>
        </w:rPr>
      </w:pPr>
      <w:r w:rsidRPr="00D02334">
        <w:rPr>
          <w:rFonts w:cs="Times New Roman"/>
          <w:sz w:val="22"/>
          <w:szCs w:val="22"/>
        </w:rPr>
        <w:t>  3)   unieważnienie postępowania.</w:t>
      </w:r>
    </w:p>
    <w:p w14:paraId="56A0FB5B" w14:textId="77777777" w:rsidR="000464CB" w:rsidRPr="00D02334" w:rsidRDefault="000464CB" w:rsidP="00DE4536">
      <w:pPr>
        <w:pStyle w:val="Akapitzlist"/>
        <w:numPr>
          <w:ilvl w:val="0"/>
          <w:numId w:val="19"/>
        </w:numPr>
        <w:spacing w:line="360" w:lineRule="auto"/>
        <w:ind w:left="426" w:hanging="426"/>
        <w:rPr>
          <w:rFonts w:ascii="Times New Roman" w:hAnsi="Times New Roman" w:cs="Times New Roman"/>
          <w:color w:val="auto"/>
          <w:sz w:val="22"/>
          <w:szCs w:val="22"/>
        </w:rPr>
      </w:pPr>
      <w:r w:rsidRPr="00D02334">
        <w:rPr>
          <w:rFonts w:ascii="Times New Roman" w:hAnsi="Times New Roman" w:cs="Times New Roman"/>
          <w:color w:val="auto"/>
          <w:sz w:val="22"/>
          <w:szCs w:val="22"/>
        </w:rPr>
        <w:t>W toku postępowania, do czasu zakończenia postępowania, oferent może złożyć do komisji umotywowany protest w terminie 7 dni roboczych od dnia dokonania zaskarżonej czynności.</w:t>
      </w:r>
    </w:p>
    <w:p w14:paraId="78D7A813" w14:textId="77777777" w:rsidR="000464CB" w:rsidRPr="00D02334" w:rsidRDefault="000464CB" w:rsidP="000464CB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D02334">
        <w:rPr>
          <w:rFonts w:ascii="Times New Roman" w:hAnsi="Times New Roman" w:cs="Times New Roman"/>
          <w:color w:val="auto"/>
          <w:sz w:val="22"/>
          <w:szCs w:val="22"/>
        </w:rPr>
        <w:t>Do czasu rozpatrzenia protestu postępowanie ulega zawieszeniu, chyba że z treści protestu wynika, że jest on oczywiście bezzasadny.</w:t>
      </w:r>
    </w:p>
    <w:p w14:paraId="0457CED3" w14:textId="77777777" w:rsidR="000464CB" w:rsidRPr="00D02334" w:rsidRDefault="000464CB" w:rsidP="000464CB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D02334">
        <w:rPr>
          <w:rFonts w:ascii="Times New Roman" w:hAnsi="Times New Roman" w:cs="Times New Roman"/>
          <w:color w:val="auto"/>
          <w:sz w:val="22"/>
          <w:szCs w:val="22"/>
        </w:rPr>
        <w:t xml:space="preserve">Komisja rozpatruje i rozstrzyga protest w ciągu 7 dni od dnia jego otrzymania i udziela pisemnej odpowiedzi </w:t>
      </w:r>
      <w:r w:rsidRPr="00D02334">
        <w:rPr>
          <w:rFonts w:ascii="Times New Roman" w:hAnsi="Times New Roman" w:cs="Times New Roman"/>
          <w:color w:val="auto"/>
          <w:sz w:val="22"/>
          <w:szCs w:val="22"/>
        </w:rPr>
        <w:lastRenderedPageBreak/>
        <w:t>składającemu protest. Nieuwzględnienie protestu wymaga uzasadnienia.</w:t>
      </w:r>
    </w:p>
    <w:p w14:paraId="37A63A1D" w14:textId="77777777" w:rsidR="000464CB" w:rsidRPr="00D02334" w:rsidRDefault="000464CB" w:rsidP="000464CB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D02334">
        <w:rPr>
          <w:rFonts w:ascii="Times New Roman" w:hAnsi="Times New Roman" w:cs="Times New Roman"/>
          <w:color w:val="auto"/>
          <w:sz w:val="22"/>
          <w:szCs w:val="22"/>
        </w:rPr>
        <w:t>Protest złożony po terminie nie podlega rozpatrzeniu.</w:t>
      </w:r>
    </w:p>
    <w:p w14:paraId="7F102C9E" w14:textId="77777777" w:rsidR="000464CB" w:rsidRPr="00D02334" w:rsidRDefault="000464CB" w:rsidP="000464CB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D02334">
        <w:rPr>
          <w:rFonts w:ascii="Times New Roman" w:hAnsi="Times New Roman" w:cs="Times New Roman"/>
          <w:color w:val="auto"/>
          <w:sz w:val="22"/>
          <w:szCs w:val="22"/>
        </w:rPr>
        <w:t>Informację o wniesieniu protestu i jego rozstrzygnięciu niezwłocznie zamieszcza się na tablicy ogłoszeń oraz na stronie internetowej Instytutu.</w:t>
      </w:r>
    </w:p>
    <w:p w14:paraId="2A8CB18B" w14:textId="77777777" w:rsidR="000464CB" w:rsidRPr="00D02334" w:rsidRDefault="000464CB" w:rsidP="000464CB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D02334">
        <w:rPr>
          <w:rFonts w:ascii="Times New Roman" w:hAnsi="Times New Roman" w:cs="Times New Roman"/>
          <w:color w:val="auto"/>
          <w:sz w:val="22"/>
          <w:szCs w:val="22"/>
        </w:rPr>
        <w:t>W przypadku uwzględnienia protestu komisja powtarza zaskarżoną czynność.</w:t>
      </w:r>
    </w:p>
    <w:p w14:paraId="7283FCFB" w14:textId="77777777" w:rsidR="000464CB" w:rsidRPr="00D02334" w:rsidRDefault="000464CB" w:rsidP="00DE4536">
      <w:pPr>
        <w:pStyle w:val="Akapitzlist"/>
        <w:numPr>
          <w:ilvl w:val="0"/>
          <w:numId w:val="19"/>
        </w:numPr>
        <w:spacing w:line="360" w:lineRule="auto"/>
        <w:ind w:left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D02334">
        <w:rPr>
          <w:rFonts w:ascii="Times New Roman" w:hAnsi="Times New Roman" w:cs="Times New Roman"/>
          <w:color w:val="auto"/>
          <w:sz w:val="22"/>
          <w:szCs w:val="22"/>
        </w:rPr>
        <w:t>Oferent biorący udział w postępowaniu może wnieść do Dyrektora Instytutu, w terminie 7 dni od dnia ogłoszenia o rozstrzygnięciu postępowania, odwołanie dotyczące rozstrzygnięcia postępowania. Odwołanie wniesione po terminie nie podlega rozpatrzeniu. Odwołanie rozpatrywane jest w terminie 7 dni od dnia jego otrzymania. Wniesienie odwołania wstrzymuje zawarcie umowy o udzielanie świadczeń opieki zdrowotnej do czasu jego rozpatrzenia.</w:t>
      </w:r>
    </w:p>
    <w:p w14:paraId="4C8D2112" w14:textId="77777777" w:rsidR="000464CB" w:rsidRPr="00D02334" w:rsidRDefault="000464CB" w:rsidP="00DE4536">
      <w:pPr>
        <w:pStyle w:val="Akapitzlist"/>
        <w:numPr>
          <w:ilvl w:val="0"/>
          <w:numId w:val="19"/>
        </w:numPr>
        <w:spacing w:line="360" w:lineRule="auto"/>
        <w:ind w:left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D02334">
        <w:rPr>
          <w:rFonts w:ascii="Times New Roman" w:hAnsi="Times New Roman" w:cs="Times New Roman"/>
          <w:color w:val="auto"/>
          <w:sz w:val="22"/>
          <w:szCs w:val="22"/>
        </w:rPr>
        <w:t xml:space="preserve">Z oferentem wyłonionym w trybie konkursu ofert Udzielający zamówienia zawiera umowę w formie pisemnej pod rygorem nieważności. </w:t>
      </w:r>
    </w:p>
    <w:p w14:paraId="5D3A7AFE" w14:textId="77777777" w:rsidR="000464CB" w:rsidRPr="00D02334" w:rsidRDefault="000464CB" w:rsidP="00DE4536">
      <w:pPr>
        <w:pStyle w:val="Akapitzlist"/>
        <w:numPr>
          <w:ilvl w:val="0"/>
          <w:numId w:val="19"/>
        </w:numPr>
        <w:spacing w:line="360" w:lineRule="auto"/>
        <w:ind w:left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D02334">
        <w:rPr>
          <w:rFonts w:ascii="Times New Roman" w:hAnsi="Times New Roman" w:cs="Times New Roman"/>
          <w:color w:val="auto"/>
          <w:sz w:val="22"/>
          <w:szCs w:val="22"/>
        </w:rPr>
        <w:t>Oferent zobowiązuje się do udzielania świadczeń zdrowotnych w zakresie oraz na zasadach określonych w umowie, a Udzielający zamówienia do zapłaty wynagrodzenia za udzielanie tych świadczeń.</w:t>
      </w:r>
    </w:p>
    <w:p w14:paraId="278D38BE" w14:textId="77777777" w:rsidR="000464CB" w:rsidRPr="00D02334" w:rsidRDefault="000464CB" w:rsidP="00DE4536">
      <w:pPr>
        <w:pStyle w:val="Akapitzlist"/>
        <w:numPr>
          <w:ilvl w:val="0"/>
          <w:numId w:val="19"/>
        </w:numPr>
        <w:spacing w:line="360" w:lineRule="auto"/>
        <w:ind w:left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D02334">
        <w:rPr>
          <w:rFonts w:ascii="Times New Roman" w:hAnsi="Times New Roman" w:cs="Times New Roman"/>
          <w:color w:val="auto"/>
          <w:sz w:val="22"/>
          <w:szCs w:val="22"/>
        </w:rPr>
        <w:t xml:space="preserve">W sprawach nie uregulowanych niniejszym Regulaminem stosuje się przepisy </w:t>
      </w:r>
      <w:r w:rsidRPr="00D02334">
        <w:rPr>
          <w:rFonts w:ascii="Times New Roman" w:hAnsi="Times New Roman" w:cs="Times New Roman"/>
          <w:i/>
          <w:color w:val="auto"/>
          <w:sz w:val="22"/>
          <w:szCs w:val="22"/>
        </w:rPr>
        <w:t>ustawy z dnia 15 kwietnia 2011 roku o działalności leczniczej, Kodeksu cywilnego</w:t>
      </w:r>
      <w:r w:rsidRPr="00D02334">
        <w:rPr>
          <w:rFonts w:ascii="Times New Roman" w:hAnsi="Times New Roman" w:cs="Times New Roman"/>
          <w:color w:val="auto"/>
          <w:sz w:val="22"/>
          <w:szCs w:val="22"/>
        </w:rPr>
        <w:t xml:space="preserve"> oraz </w:t>
      </w:r>
      <w:r w:rsidRPr="00D02334">
        <w:rPr>
          <w:rFonts w:ascii="Times New Roman" w:hAnsi="Times New Roman" w:cs="Times New Roman"/>
          <w:i/>
          <w:color w:val="auto"/>
          <w:sz w:val="22"/>
          <w:szCs w:val="22"/>
        </w:rPr>
        <w:t>ustawy z dnia 27 sierpnia 2004 o świadczeniach opieki zdrowotnej finansowanych ze środków publicznych.</w:t>
      </w:r>
    </w:p>
    <w:p w14:paraId="6FC69C06" w14:textId="77777777" w:rsidR="000464CB" w:rsidRPr="00D02334" w:rsidRDefault="000464CB" w:rsidP="000464CB">
      <w:pPr>
        <w:spacing w:line="360" w:lineRule="auto"/>
        <w:rPr>
          <w:rFonts w:cs="Times New Roman"/>
          <w:sz w:val="22"/>
          <w:szCs w:val="22"/>
        </w:rPr>
      </w:pPr>
    </w:p>
    <w:p w14:paraId="315C8B91" w14:textId="77777777" w:rsidR="000464CB" w:rsidRPr="00D02334" w:rsidRDefault="000464CB" w:rsidP="000464CB">
      <w:pPr>
        <w:autoSpaceDE w:val="0"/>
        <w:spacing w:line="360" w:lineRule="auto"/>
        <w:jc w:val="both"/>
        <w:rPr>
          <w:rFonts w:cs="Times New Roman"/>
          <w:sz w:val="22"/>
          <w:szCs w:val="22"/>
        </w:rPr>
      </w:pPr>
    </w:p>
    <w:p w14:paraId="4662F70B" w14:textId="77777777" w:rsidR="000464CB" w:rsidRPr="00D02334" w:rsidRDefault="000464CB" w:rsidP="000464CB">
      <w:pPr>
        <w:spacing w:line="360" w:lineRule="auto"/>
        <w:ind w:left="7655"/>
        <w:rPr>
          <w:rFonts w:cs="Times New Roman"/>
          <w:i/>
          <w:sz w:val="22"/>
          <w:szCs w:val="22"/>
        </w:rPr>
      </w:pPr>
      <w:r w:rsidRPr="00D02334">
        <w:rPr>
          <w:rFonts w:cs="Times New Roman"/>
          <w:i/>
          <w:sz w:val="22"/>
          <w:szCs w:val="22"/>
        </w:rPr>
        <w:t>zatwierdzam</w:t>
      </w:r>
    </w:p>
    <w:p w14:paraId="5DAC31C4" w14:textId="77777777" w:rsidR="00D44F9A" w:rsidRPr="00D02334" w:rsidRDefault="00D44F9A">
      <w:pPr>
        <w:rPr>
          <w:rFonts w:cs="Times New Roman"/>
          <w:sz w:val="22"/>
          <w:szCs w:val="22"/>
        </w:rPr>
      </w:pPr>
    </w:p>
    <w:sectPr w:rsidR="00D44F9A" w:rsidRPr="00D02334" w:rsidSect="009B0739">
      <w:footerReference w:type="even" r:id="rId14"/>
      <w:footerReference w:type="default" r:id="rId15"/>
      <w:pgSz w:w="11906" w:h="16838"/>
      <w:pgMar w:top="1252" w:right="624" w:bottom="1135" w:left="624" w:header="1021" w:footer="446" w:gutter="0"/>
      <w:pgNumType w:start="1"/>
      <w:cols w:space="708"/>
      <w:docGrid w:linePitch="272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13563157" w16cex:dateUtc="2025-02-05T12:07:00Z"/>
  <w16cex:commentExtensible w16cex:durableId="44857C04" w16cex:dateUtc="2025-02-05T11:57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F184EC" w14:textId="77777777" w:rsidR="002D2130" w:rsidRDefault="002D2130" w:rsidP="002B7EEA">
      <w:r>
        <w:separator/>
      </w:r>
    </w:p>
  </w:endnote>
  <w:endnote w:type="continuationSeparator" w:id="0">
    <w:p w14:paraId="33EAE0CC" w14:textId="77777777" w:rsidR="002D2130" w:rsidRDefault="002D2130" w:rsidP="002B7E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oto Serif">
    <w:altName w:val="Cambria"/>
    <w:charset w:val="00"/>
    <w:family w:val="roman"/>
    <w:pitch w:val="variable"/>
    <w:sig w:usb0="E00002FF" w:usb1="500078FF" w:usb2="00000029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003D06" w14:textId="77777777" w:rsidR="004D05C5" w:rsidRDefault="002B5B46" w:rsidP="00790C8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674649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131D3D1" w14:textId="77777777" w:rsidR="004D05C5" w:rsidRDefault="004D05C5" w:rsidP="0041591D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F123BE" w14:textId="77777777" w:rsidR="004D05C5" w:rsidRPr="00A14D5D" w:rsidRDefault="002B5B46" w:rsidP="00A14D5D">
    <w:pPr>
      <w:pStyle w:val="Stopka"/>
      <w:pBdr>
        <w:top w:val="single" w:sz="4" w:space="1" w:color="D9D9D9"/>
      </w:pBdr>
      <w:rPr>
        <w:rFonts w:ascii="Calibri Light" w:hAnsi="Calibri Light"/>
        <w:b/>
        <w:bCs/>
        <w:sz w:val="18"/>
        <w:szCs w:val="18"/>
      </w:rPr>
    </w:pPr>
    <w:r w:rsidRPr="00A14D5D">
      <w:rPr>
        <w:rFonts w:ascii="Calibri Light" w:hAnsi="Calibri Light"/>
        <w:sz w:val="18"/>
        <w:szCs w:val="18"/>
      </w:rPr>
      <w:fldChar w:fldCharType="begin"/>
    </w:r>
    <w:r w:rsidR="00674649" w:rsidRPr="00A14D5D">
      <w:rPr>
        <w:rFonts w:ascii="Calibri Light" w:hAnsi="Calibri Light"/>
        <w:sz w:val="18"/>
        <w:szCs w:val="18"/>
      </w:rPr>
      <w:instrText>PAGE   \* MERGEFORMAT</w:instrText>
    </w:r>
    <w:r w:rsidRPr="00A14D5D">
      <w:rPr>
        <w:rFonts w:ascii="Calibri Light" w:hAnsi="Calibri Light"/>
        <w:sz w:val="18"/>
        <w:szCs w:val="18"/>
      </w:rPr>
      <w:fldChar w:fldCharType="separate"/>
    </w:r>
    <w:r w:rsidR="002A1CC6" w:rsidRPr="002A1CC6">
      <w:rPr>
        <w:rFonts w:ascii="Calibri Light" w:hAnsi="Calibri Light"/>
        <w:b/>
        <w:bCs/>
        <w:noProof/>
        <w:sz w:val="18"/>
        <w:szCs w:val="18"/>
      </w:rPr>
      <w:t>5</w:t>
    </w:r>
    <w:r w:rsidRPr="00A14D5D">
      <w:rPr>
        <w:rFonts w:ascii="Calibri Light" w:hAnsi="Calibri Light"/>
        <w:b/>
        <w:bCs/>
        <w:sz w:val="18"/>
        <w:szCs w:val="18"/>
      </w:rPr>
      <w:fldChar w:fldCharType="end"/>
    </w:r>
    <w:r w:rsidR="00674649" w:rsidRPr="00A14D5D">
      <w:rPr>
        <w:rFonts w:ascii="Calibri Light" w:hAnsi="Calibri Light"/>
        <w:b/>
        <w:bCs/>
        <w:sz w:val="18"/>
        <w:szCs w:val="18"/>
      </w:rPr>
      <w:t xml:space="preserve"> | </w:t>
    </w:r>
    <w:r w:rsidR="00674649" w:rsidRPr="00A14D5D">
      <w:rPr>
        <w:rFonts w:ascii="Calibri Light" w:hAnsi="Calibri Light"/>
        <w:color w:val="7F7F7F"/>
        <w:spacing w:val="60"/>
        <w:sz w:val="18"/>
        <w:szCs w:val="18"/>
      </w:rPr>
      <w:t>Strona</w:t>
    </w:r>
  </w:p>
  <w:p w14:paraId="1FF50751" w14:textId="77777777" w:rsidR="004D05C5" w:rsidRDefault="004D05C5" w:rsidP="0041591D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B4A4BF" w14:textId="77777777" w:rsidR="002D2130" w:rsidRDefault="002D2130" w:rsidP="002B7EEA">
      <w:r>
        <w:separator/>
      </w:r>
    </w:p>
  </w:footnote>
  <w:footnote w:type="continuationSeparator" w:id="0">
    <w:p w14:paraId="6F4CECFF" w14:textId="77777777" w:rsidR="002D2130" w:rsidRDefault="002D2130" w:rsidP="002B7E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1"/>
    <w:multiLevelType w:val="singleLevel"/>
    <w:tmpl w:val="00000011"/>
    <w:name w:val="WW8Num1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vertAlign w:val="baseline"/>
      </w:rPr>
    </w:lvl>
  </w:abstractNum>
  <w:abstractNum w:abstractNumId="1" w15:restartNumberingAfterBreak="0">
    <w:nsid w:val="06CD0D3C"/>
    <w:multiLevelType w:val="hybridMultilevel"/>
    <w:tmpl w:val="FE6C06AA"/>
    <w:lvl w:ilvl="0" w:tplc="3D7ADC10">
      <w:start w:val="10"/>
      <w:numFmt w:val="decimal"/>
      <w:lvlText w:val="%1."/>
      <w:lvlJc w:val="left"/>
      <w:pPr>
        <w:ind w:left="40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766" w:hanging="360"/>
      </w:pPr>
    </w:lvl>
    <w:lvl w:ilvl="2" w:tplc="0415001B" w:tentative="1">
      <w:start w:val="1"/>
      <w:numFmt w:val="lowerRoman"/>
      <w:lvlText w:val="%3."/>
      <w:lvlJc w:val="right"/>
      <w:pPr>
        <w:ind w:left="5486" w:hanging="180"/>
      </w:pPr>
    </w:lvl>
    <w:lvl w:ilvl="3" w:tplc="0415000F" w:tentative="1">
      <w:start w:val="1"/>
      <w:numFmt w:val="decimal"/>
      <w:lvlText w:val="%4."/>
      <w:lvlJc w:val="left"/>
      <w:pPr>
        <w:ind w:left="6206" w:hanging="360"/>
      </w:pPr>
    </w:lvl>
    <w:lvl w:ilvl="4" w:tplc="04150019" w:tentative="1">
      <w:start w:val="1"/>
      <w:numFmt w:val="lowerLetter"/>
      <w:lvlText w:val="%5."/>
      <w:lvlJc w:val="left"/>
      <w:pPr>
        <w:ind w:left="6926" w:hanging="360"/>
      </w:pPr>
    </w:lvl>
    <w:lvl w:ilvl="5" w:tplc="0415001B" w:tentative="1">
      <w:start w:val="1"/>
      <w:numFmt w:val="lowerRoman"/>
      <w:lvlText w:val="%6."/>
      <w:lvlJc w:val="right"/>
      <w:pPr>
        <w:ind w:left="7646" w:hanging="180"/>
      </w:pPr>
    </w:lvl>
    <w:lvl w:ilvl="6" w:tplc="0415000F" w:tentative="1">
      <w:start w:val="1"/>
      <w:numFmt w:val="decimal"/>
      <w:lvlText w:val="%7."/>
      <w:lvlJc w:val="left"/>
      <w:pPr>
        <w:ind w:left="8366" w:hanging="360"/>
      </w:pPr>
    </w:lvl>
    <w:lvl w:ilvl="7" w:tplc="04150019" w:tentative="1">
      <w:start w:val="1"/>
      <w:numFmt w:val="lowerLetter"/>
      <w:lvlText w:val="%8."/>
      <w:lvlJc w:val="left"/>
      <w:pPr>
        <w:ind w:left="9086" w:hanging="360"/>
      </w:pPr>
    </w:lvl>
    <w:lvl w:ilvl="8" w:tplc="0415001B" w:tentative="1">
      <w:start w:val="1"/>
      <w:numFmt w:val="lowerRoman"/>
      <w:lvlText w:val="%9."/>
      <w:lvlJc w:val="right"/>
      <w:pPr>
        <w:ind w:left="9806" w:hanging="180"/>
      </w:pPr>
    </w:lvl>
  </w:abstractNum>
  <w:abstractNum w:abstractNumId="2" w15:restartNumberingAfterBreak="0">
    <w:nsid w:val="07B7224B"/>
    <w:multiLevelType w:val="hybridMultilevel"/>
    <w:tmpl w:val="69704502"/>
    <w:lvl w:ilvl="0" w:tplc="A866D5C4">
      <w:start w:val="1"/>
      <w:numFmt w:val="decimalZero"/>
      <w:lvlText w:val="%1"/>
      <w:lvlJc w:val="left"/>
      <w:pPr>
        <w:ind w:left="4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0" w:hanging="360"/>
      </w:pPr>
    </w:lvl>
    <w:lvl w:ilvl="2" w:tplc="0415001B" w:tentative="1">
      <w:start w:val="1"/>
      <w:numFmt w:val="lowerRoman"/>
      <w:lvlText w:val="%3."/>
      <w:lvlJc w:val="right"/>
      <w:pPr>
        <w:ind w:left="1840" w:hanging="180"/>
      </w:pPr>
    </w:lvl>
    <w:lvl w:ilvl="3" w:tplc="0415000F" w:tentative="1">
      <w:start w:val="1"/>
      <w:numFmt w:val="decimal"/>
      <w:lvlText w:val="%4."/>
      <w:lvlJc w:val="left"/>
      <w:pPr>
        <w:ind w:left="2560" w:hanging="360"/>
      </w:pPr>
    </w:lvl>
    <w:lvl w:ilvl="4" w:tplc="04150019" w:tentative="1">
      <w:start w:val="1"/>
      <w:numFmt w:val="lowerLetter"/>
      <w:lvlText w:val="%5."/>
      <w:lvlJc w:val="left"/>
      <w:pPr>
        <w:ind w:left="3280" w:hanging="360"/>
      </w:pPr>
    </w:lvl>
    <w:lvl w:ilvl="5" w:tplc="0415001B" w:tentative="1">
      <w:start w:val="1"/>
      <w:numFmt w:val="lowerRoman"/>
      <w:lvlText w:val="%6."/>
      <w:lvlJc w:val="right"/>
      <w:pPr>
        <w:ind w:left="4000" w:hanging="180"/>
      </w:pPr>
    </w:lvl>
    <w:lvl w:ilvl="6" w:tplc="0415000F" w:tentative="1">
      <w:start w:val="1"/>
      <w:numFmt w:val="decimal"/>
      <w:lvlText w:val="%7."/>
      <w:lvlJc w:val="left"/>
      <w:pPr>
        <w:ind w:left="4720" w:hanging="360"/>
      </w:pPr>
    </w:lvl>
    <w:lvl w:ilvl="7" w:tplc="04150019" w:tentative="1">
      <w:start w:val="1"/>
      <w:numFmt w:val="lowerLetter"/>
      <w:lvlText w:val="%8."/>
      <w:lvlJc w:val="left"/>
      <w:pPr>
        <w:ind w:left="5440" w:hanging="360"/>
      </w:pPr>
    </w:lvl>
    <w:lvl w:ilvl="8" w:tplc="0415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3" w15:restartNumberingAfterBreak="0">
    <w:nsid w:val="08A134A1"/>
    <w:multiLevelType w:val="hybridMultilevel"/>
    <w:tmpl w:val="A36AA7BA"/>
    <w:lvl w:ilvl="0" w:tplc="9EB63E12">
      <w:start w:val="1"/>
      <w:numFmt w:val="decimal"/>
      <w:lvlText w:val="%1)"/>
      <w:lvlJc w:val="left"/>
      <w:pPr>
        <w:ind w:left="40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766" w:hanging="360"/>
      </w:pPr>
    </w:lvl>
    <w:lvl w:ilvl="2" w:tplc="0415001B" w:tentative="1">
      <w:start w:val="1"/>
      <w:numFmt w:val="lowerRoman"/>
      <w:lvlText w:val="%3."/>
      <w:lvlJc w:val="right"/>
      <w:pPr>
        <w:ind w:left="5486" w:hanging="180"/>
      </w:pPr>
    </w:lvl>
    <w:lvl w:ilvl="3" w:tplc="0415000F" w:tentative="1">
      <w:start w:val="1"/>
      <w:numFmt w:val="decimal"/>
      <w:lvlText w:val="%4."/>
      <w:lvlJc w:val="left"/>
      <w:pPr>
        <w:ind w:left="6206" w:hanging="360"/>
      </w:pPr>
    </w:lvl>
    <w:lvl w:ilvl="4" w:tplc="04150019" w:tentative="1">
      <w:start w:val="1"/>
      <w:numFmt w:val="lowerLetter"/>
      <w:lvlText w:val="%5."/>
      <w:lvlJc w:val="left"/>
      <w:pPr>
        <w:ind w:left="6926" w:hanging="360"/>
      </w:pPr>
    </w:lvl>
    <w:lvl w:ilvl="5" w:tplc="0415001B" w:tentative="1">
      <w:start w:val="1"/>
      <w:numFmt w:val="lowerRoman"/>
      <w:lvlText w:val="%6."/>
      <w:lvlJc w:val="right"/>
      <w:pPr>
        <w:ind w:left="7646" w:hanging="180"/>
      </w:pPr>
    </w:lvl>
    <w:lvl w:ilvl="6" w:tplc="0415000F" w:tentative="1">
      <w:start w:val="1"/>
      <w:numFmt w:val="decimal"/>
      <w:lvlText w:val="%7."/>
      <w:lvlJc w:val="left"/>
      <w:pPr>
        <w:ind w:left="8366" w:hanging="360"/>
      </w:pPr>
    </w:lvl>
    <w:lvl w:ilvl="7" w:tplc="04150019" w:tentative="1">
      <w:start w:val="1"/>
      <w:numFmt w:val="lowerLetter"/>
      <w:lvlText w:val="%8."/>
      <w:lvlJc w:val="left"/>
      <w:pPr>
        <w:ind w:left="9086" w:hanging="360"/>
      </w:pPr>
    </w:lvl>
    <w:lvl w:ilvl="8" w:tplc="0415001B" w:tentative="1">
      <w:start w:val="1"/>
      <w:numFmt w:val="lowerRoman"/>
      <w:lvlText w:val="%9."/>
      <w:lvlJc w:val="right"/>
      <w:pPr>
        <w:ind w:left="9806" w:hanging="180"/>
      </w:pPr>
    </w:lvl>
  </w:abstractNum>
  <w:abstractNum w:abstractNumId="4" w15:restartNumberingAfterBreak="0">
    <w:nsid w:val="0EC41A6B"/>
    <w:multiLevelType w:val="hybridMultilevel"/>
    <w:tmpl w:val="AC34C7FA"/>
    <w:lvl w:ilvl="0" w:tplc="9A063F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6472A7"/>
    <w:multiLevelType w:val="hybridMultilevel"/>
    <w:tmpl w:val="9AB6A25C"/>
    <w:lvl w:ilvl="0" w:tplc="0000000A">
      <w:start w:val="1"/>
      <w:numFmt w:val="bullet"/>
      <w:lvlText w:val=""/>
      <w:lvlJc w:val="left"/>
      <w:pPr>
        <w:ind w:left="720" w:hanging="360"/>
      </w:pPr>
      <w:rPr>
        <w:rFonts w:ascii="Symbol" w:hAnsi="Symbol" w:cs="Cambria"/>
        <w:b w:val="0"/>
        <w:i w:val="0"/>
        <w:caps w:val="0"/>
        <w:smallCaps w:val="0"/>
        <w:strike w:val="0"/>
        <w:dstrike w:val="0"/>
        <w:vanish w:val="0"/>
        <w:position w:val="0"/>
        <w:sz w:val="26"/>
        <w:szCs w:val="26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CA4516"/>
    <w:multiLevelType w:val="hybridMultilevel"/>
    <w:tmpl w:val="3A0AFF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0D08C7"/>
    <w:multiLevelType w:val="hybridMultilevel"/>
    <w:tmpl w:val="22D81650"/>
    <w:lvl w:ilvl="0" w:tplc="8C02B79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A1D12EC"/>
    <w:multiLevelType w:val="hybridMultilevel"/>
    <w:tmpl w:val="40345F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211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025182"/>
    <w:multiLevelType w:val="hybridMultilevel"/>
    <w:tmpl w:val="69204FB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811CF1"/>
    <w:multiLevelType w:val="hybridMultilevel"/>
    <w:tmpl w:val="D04228A2"/>
    <w:lvl w:ilvl="0" w:tplc="23B8AF62">
      <w:start w:val="1"/>
      <w:numFmt w:val="lowerLetter"/>
      <w:lvlText w:val="%1)"/>
      <w:lvlJc w:val="left"/>
      <w:pPr>
        <w:ind w:left="1353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1" w15:restartNumberingAfterBreak="0">
    <w:nsid w:val="283078B1"/>
    <w:multiLevelType w:val="hybridMultilevel"/>
    <w:tmpl w:val="9B08EDEA"/>
    <w:lvl w:ilvl="0" w:tplc="0415000F">
      <w:start w:val="1"/>
      <w:numFmt w:val="decimal"/>
      <w:lvlText w:val="%1."/>
      <w:lvlJc w:val="left"/>
      <w:pPr>
        <w:ind w:left="4046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 w15:restartNumberingAfterBreak="0">
    <w:nsid w:val="3EE772DD"/>
    <w:multiLevelType w:val="hybridMultilevel"/>
    <w:tmpl w:val="8BEC65DC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3F7E14EC"/>
    <w:multiLevelType w:val="hybridMultilevel"/>
    <w:tmpl w:val="B57AB72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41F064C5"/>
    <w:multiLevelType w:val="hybridMultilevel"/>
    <w:tmpl w:val="6C965602"/>
    <w:lvl w:ilvl="0" w:tplc="F776F87E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EE1A4B"/>
    <w:multiLevelType w:val="hybridMultilevel"/>
    <w:tmpl w:val="9B08EDEA"/>
    <w:lvl w:ilvl="0" w:tplc="FFFFFFFF">
      <w:start w:val="1"/>
      <w:numFmt w:val="decimal"/>
      <w:lvlText w:val="%1."/>
      <w:lvlJc w:val="left"/>
      <w:pPr>
        <w:ind w:left="4046" w:hanging="360"/>
      </w:pPr>
      <w:rPr>
        <w:b w:val="0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6" w15:restartNumberingAfterBreak="0">
    <w:nsid w:val="52816A9D"/>
    <w:multiLevelType w:val="multilevel"/>
    <w:tmpl w:val="D93AFD82"/>
    <w:lvl w:ilvl="0">
      <w:start w:val="1"/>
      <w:numFmt w:val="lowerLetter"/>
      <w:lvlText w:val="%1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7" w15:restartNumberingAfterBreak="0">
    <w:nsid w:val="53EC5CA8"/>
    <w:multiLevelType w:val="hybridMultilevel"/>
    <w:tmpl w:val="F9829452"/>
    <w:lvl w:ilvl="0" w:tplc="A156D76A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60A903B1"/>
    <w:multiLevelType w:val="hybridMultilevel"/>
    <w:tmpl w:val="E09AF590"/>
    <w:lvl w:ilvl="0" w:tplc="3258CF80">
      <w:start w:val="10"/>
      <w:numFmt w:val="decimal"/>
      <w:lvlText w:val="%1."/>
      <w:lvlJc w:val="left"/>
      <w:pPr>
        <w:ind w:left="4046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4766" w:hanging="360"/>
      </w:pPr>
    </w:lvl>
    <w:lvl w:ilvl="2" w:tplc="0415001B" w:tentative="1">
      <w:start w:val="1"/>
      <w:numFmt w:val="lowerRoman"/>
      <w:lvlText w:val="%3."/>
      <w:lvlJc w:val="right"/>
      <w:pPr>
        <w:ind w:left="5486" w:hanging="180"/>
      </w:pPr>
    </w:lvl>
    <w:lvl w:ilvl="3" w:tplc="0415000F" w:tentative="1">
      <w:start w:val="1"/>
      <w:numFmt w:val="decimal"/>
      <w:lvlText w:val="%4."/>
      <w:lvlJc w:val="left"/>
      <w:pPr>
        <w:ind w:left="6206" w:hanging="360"/>
      </w:pPr>
    </w:lvl>
    <w:lvl w:ilvl="4" w:tplc="04150019" w:tentative="1">
      <w:start w:val="1"/>
      <w:numFmt w:val="lowerLetter"/>
      <w:lvlText w:val="%5."/>
      <w:lvlJc w:val="left"/>
      <w:pPr>
        <w:ind w:left="6926" w:hanging="360"/>
      </w:pPr>
    </w:lvl>
    <w:lvl w:ilvl="5" w:tplc="0415001B" w:tentative="1">
      <w:start w:val="1"/>
      <w:numFmt w:val="lowerRoman"/>
      <w:lvlText w:val="%6."/>
      <w:lvlJc w:val="right"/>
      <w:pPr>
        <w:ind w:left="7646" w:hanging="180"/>
      </w:pPr>
    </w:lvl>
    <w:lvl w:ilvl="6" w:tplc="0415000F" w:tentative="1">
      <w:start w:val="1"/>
      <w:numFmt w:val="decimal"/>
      <w:lvlText w:val="%7."/>
      <w:lvlJc w:val="left"/>
      <w:pPr>
        <w:ind w:left="8366" w:hanging="360"/>
      </w:pPr>
    </w:lvl>
    <w:lvl w:ilvl="7" w:tplc="04150019" w:tentative="1">
      <w:start w:val="1"/>
      <w:numFmt w:val="lowerLetter"/>
      <w:lvlText w:val="%8."/>
      <w:lvlJc w:val="left"/>
      <w:pPr>
        <w:ind w:left="9086" w:hanging="360"/>
      </w:pPr>
    </w:lvl>
    <w:lvl w:ilvl="8" w:tplc="0415001B" w:tentative="1">
      <w:start w:val="1"/>
      <w:numFmt w:val="lowerRoman"/>
      <w:lvlText w:val="%9."/>
      <w:lvlJc w:val="right"/>
      <w:pPr>
        <w:ind w:left="9806" w:hanging="180"/>
      </w:pPr>
    </w:lvl>
  </w:abstractNum>
  <w:abstractNum w:abstractNumId="19" w15:restartNumberingAfterBreak="0">
    <w:nsid w:val="62CA3682"/>
    <w:multiLevelType w:val="hybridMultilevel"/>
    <w:tmpl w:val="C6843C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E229ED"/>
    <w:multiLevelType w:val="hybridMultilevel"/>
    <w:tmpl w:val="04DCEC9A"/>
    <w:lvl w:ilvl="0" w:tplc="C2642850">
      <w:start w:val="9"/>
      <w:numFmt w:val="decimal"/>
      <w:lvlText w:val="%1."/>
      <w:lvlJc w:val="left"/>
      <w:pPr>
        <w:ind w:left="40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766" w:hanging="360"/>
      </w:pPr>
    </w:lvl>
    <w:lvl w:ilvl="2" w:tplc="0415001B" w:tentative="1">
      <w:start w:val="1"/>
      <w:numFmt w:val="lowerRoman"/>
      <w:lvlText w:val="%3."/>
      <w:lvlJc w:val="right"/>
      <w:pPr>
        <w:ind w:left="5486" w:hanging="180"/>
      </w:pPr>
    </w:lvl>
    <w:lvl w:ilvl="3" w:tplc="0415000F" w:tentative="1">
      <w:start w:val="1"/>
      <w:numFmt w:val="decimal"/>
      <w:lvlText w:val="%4."/>
      <w:lvlJc w:val="left"/>
      <w:pPr>
        <w:ind w:left="6206" w:hanging="360"/>
      </w:pPr>
    </w:lvl>
    <w:lvl w:ilvl="4" w:tplc="04150019" w:tentative="1">
      <w:start w:val="1"/>
      <w:numFmt w:val="lowerLetter"/>
      <w:lvlText w:val="%5."/>
      <w:lvlJc w:val="left"/>
      <w:pPr>
        <w:ind w:left="6926" w:hanging="360"/>
      </w:pPr>
    </w:lvl>
    <w:lvl w:ilvl="5" w:tplc="0415001B" w:tentative="1">
      <w:start w:val="1"/>
      <w:numFmt w:val="lowerRoman"/>
      <w:lvlText w:val="%6."/>
      <w:lvlJc w:val="right"/>
      <w:pPr>
        <w:ind w:left="7646" w:hanging="180"/>
      </w:pPr>
    </w:lvl>
    <w:lvl w:ilvl="6" w:tplc="0415000F" w:tentative="1">
      <w:start w:val="1"/>
      <w:numFmt w:val="decimal"/>
      <w:lvlText w:val="%7."/>
      <w:lvlJc w:val="left"/>
      <w:pPr>
        <w:ind w:left="8366" w:hanging="360"/>
      </w:pPr>
    </w:lvl>
    <w:lvl w:ilvl="7" w:tplc="04150019" w:tentative="1">
      <w:start w:val="1"/>
      <w:numFmt w:val="lowerLetter"/>
      <w:lvlText w:val="%8."/>
      <w:lvlJc w:val="left"/>
      <w:pPr>
        <w:ind w:left="9086" w:hanging="360"/>
      </w:pPr>
    </w:lvl>
    <w:lvl w:ilvl="8" w:tplc="0415001B" w:tentative="1">
      <w:start w:val="1"/>
      <w:numFmt w:val="lowerRoman"/>
      <w:lvlText w:val="%9."/>
      <w:lvlJc w:val="right"/>
      <w:pPr>
        <w:ind w:left="9806" w:hanging="180"/>
      </w:pPr>
    </w:lvl>
  </w:abstractNum>
  <w:abstractNum w:abstractNumId="21" w15:restartNumberingAfterBreak="0">
    <w:nsid w:val="7FB5075E"/>
    <w:multiLevelType w:val="hybridMultilevel"/>
    <w:tmpl w:val="D4CE5D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7"/>
  </w:num>
  <w:num w:numId="3">
    <w:abstractNumId w:val="9"/>
  </w:num>
  <w:num w:numId="4">
    <w:abstractNumId w:val="8"/>
  </w:num>
  <w:num w:numId="5">
    <w:abstractNumId w:val="6"/>
  </w:num>
  <w:num w:numId="6">
    <w:abstractNumId w:val="7"/>
  </w:num>
  <w:num w:numId="7">
    <w:abstractNumId w:val="4"/>
  </w:num>
  <w:num w:numId="8">
    <w:abstractNumId w:val="5"/>
  </w:num>
  <w:num w:numId="9">
    <w:abstractNumId w:val="16"/>
  </w:num>
  <w:num w:numId="10">
    <w:abstractNumId w:val="21"/>
  </w:num>
  <w:num w:numId="11">
    <w:abstractNumId w:val="19"/>
  </w:num>
  <w:num w:numId="12">
    <w:abstractNumId w:val="2"/>
  </w:num>
  <w:num w:numId="13">
    <w:abstractNumId w:val="14"/>
  </w:num>
  <w:num w:numId="14">
    <w:abstractNumId w:val="13"/>
  </w:num>
  <w:num w:numId="15">
    <w:abstractNumId w:val="10"/>
  </w:num>
  <w:num w:numId="16">
    <w:abstractNumId w:val="20"/>
  </w:num>
  <w:num w:numId="17">
    <w:abstractNumId w:val="3"/>
  </w:num>
  <w:num w:numId="18">
    <w:abstractNumId w:val="15"/>
  </w:num>
  <w:num w:numId="19">
    <w:abstractNumId w:val="1"/>
  </w:num>
  <w:num w:numId="20">
    <w:abstractNumId w:val="18"/>
  </w:num>
  <w:num w:numId="21">
    <w:abstractNumId w:val="12"/>
  </w:num>
  <w:num w:numId="2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4CB"/>
    <w:rsid w:val="00033C5A"/>
    <w:rsid w:val="000464CB"/>
    <w:rsid w:val="000642C4"/>
    <w:rsid w:val="000742FB"/>
    <w:rsid w:val="000A0478"/>
    <w:rsid w:val="000B7003"/>
    <w:rsid w:val="000C1DB2"/>
    <w:rsid w:val="000C47D1"/>
    <w:rsid w:val="00111E65"/>
    <w:rsid w:val="0013710B"/>
    <w:rsid w:val="00192EEE"/>
    <w:rsid w:val="0019475D"/>
    <w:rsid w:val="001965EA"/>
    <w:rsid w:val="001B2CD8"/>
    <w:rsid w:val="001F31EE"/>
    <w:rsid w:val="00205B3E"/>
    <w:rsid w:val="002134BA"/>
    <w:rsid w:val="00235EB2"/>
    <w:rsid w:val="002A1CC6"/>
    <w:rsid w:val="002A758A"/>
    <w:rsid w:val="002B5B46"/>
    <w:rsid w:val="002B7EEA"/>
    <w:rsid w:val="002D2130"/>
    <w:rsid w:val="002D61AD"/>
    <w:rsid w:val="002E0E9A"/>
    <w:rsid w:val="003224AB"/>
    <w:rsid w:val="00344145"/>
    <w:rsid w:val="00377E3F"/>
    <w:rsid w:val="00396560"/>
    <w:rsid w:val="003D1E58"/>
    <w:rsid w:val="003E16AC"/>
    <w:rsid w:val="003E6217"/>
    <w:rsid w:val="00457BAD"/>
    <w:rsid w:val="004769EA"/>
    <w:rsid w:val="00497DBD"/>
    <w:rsid w:val="004D05C5"/>
    <w:rsid w:val="005A6FF8"/>
    <w:rsid w:val="005E00E0"/>
    <w:rsid w:val="006259E4"/>
    <w:rsid w:val="00627855"/>
    <w:rsid w:val="006662C9"/>
    <w:rsid w:val="00674649"/>
    <w:rsid w:val="006A5224"/>
    <w:rsid w:val="00703946"/>
    <w:rsid w:val="00716103"/>
    <w:rsid w:val="00722B9D"/>
    <w:rsid w:val="00786E0E"/>
    <w:rsid w:val="00897E8A"/>
    <w:rsid w:val="008F249E"/>
    <w:rsid w:val="009054C6"/>
    <w:rsid w:val="00935918"/>
    <w:rsid w:val="009851D8"/>
    <w:rsid w:val="009B1E97"/>
    <w:rsid w:val="009B7EDF"/>
    <w:rsid w:val="00A814E6"/>
    <w:rsid w:val="00AC2F25"/>
    <w:rsid w:val="00B13953"/>
    <w:rsid w:val="00B76120"/>
    <w:rsid w:val="00BB02ED"/>
    <w:rsid w:val="00BB3366"/>
    <w:rsid w:val="00C075B3"/>
    <w:rsid w:val="00C421D3"/>
    <w:rsid w:val="00C54754"/>
    <w:rsid w:val="00D02334"/>
    <w:rsid w:val="00D332EB"/>
    <w:rsid w:val="00D44F9A"/>
    <w:rsid w:val="00D84AE1"/>
    <w:rsid w:val="00DA4090"/>
    <w:rsid w:val="00DC67AD"/>
    <w:rsid w:val="00DD5719"/>
    <w:rsid w:val="00DE4536"/>
    <w:rsid w:val="00E018A7"/>
    <w:rsid w:val="00E14B6F"/>
    <w:rsid w:val="00E46B53"/>
    <w:rsid w:val="00E66DC1"/>
    <w:rsid w:val="00EB3722"/>
    <w:rsid w:val="00EB72C7"/>
    <w:rsid w:val="00F5407A"/>
    <w:rsid w:val="00F61139"/>
    <w:rsid w:val="00F82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CAC94"/>
  <w15:docId w15:val="{F9184F6D-8316-4F24-A4C6-7E3CCE2C4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464CB"/>
    <w:pPr>
      <w:suppressAutoHyphens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rsid w:val="000464CB"/>
  </w:style>
  <w:style w:type="character" w:styleId="Hipercze">
    <w:name w:val="Hyperlink"/>
    <w:uiPriority w:val="99"/>
    <w:rsid w:val="000464CB"/>
    <w:rPr>
      <w:color w:val="000080"/>
      <w:u w:val="single"/>
    </w:rPr>
  </w:style>
  <w:style w:type="paragraph" w:styleId="Nagwek">
    <w:name w:val="header"/>
    <w:basedOn w:val="Normalny"/>
    <w:link w:val="NagwekZnak"/>
    <w:rsid w:val="000464C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0464CB"/>
    <w:rPr>
      <w:rFonts w:ascii="Times New Roman" w:eastAsia="Times New Roman" w:hAnsi="Times New Roman" w:cs="Calibri"/>
      <w:sz w:val="20"/>
      <w:szCs w:val="20"/>
      <w:lang w:eastAsia="ar-SA"/>
    </w:rPr>
  </w:style>
  <w:style w:type="paragraph" w:customStyle="1" w:styleId="Tekstpodstawowy21">
    <w:name w:val="Tekst podstawowy 21"/>
    <w:basedOn w:val="Normalny"/>
    <w:rsid w:val="000464CB"/>
    <w:pPr>
      <w:spacing w:after="120" w:line="480" w:lineRule="auto"/>
    </w:pPr>
  </w:style>
  <w:style w:type="paragraph" w:styleId="Stopka">
    <w:name w:val="footer"/>
    <w:basedOn w:val="Normalny"/>
    <w:link w:val="StopkaZnak"/>
    <w:uiPriority w:val="99"/>
    <w:rsid w:val="000464CB"/>
    <w:pPr>
      <w:suppressLineNumbers/>
      <w:tabs>
        <w:tab w:val="center" w:pos="4819"/>
        <w:tab w:val="right" w:pos="9638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464CB"/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Nagwek2">
    <w:name w:val="Nagłówek #2_"/>
    <w:link w:val="Nagwek20"/>
    <w:uiPriority w:val="99"/>
    <w:locked/>
    <w:rsid w:val="000464CB"/>
    <w:rPr>
      <w:b/>
      <w:bCs/>
      <w:shd w:val="clear" w:color="auto" w:fill="FFFFFF"/>
    </w:rPr>
  </w:style>
  <w:style w:type="paragraph" w:customStyle="1" w:styleId="Nagwek20">
    <w:name w:val="Nagłówek #2"/>
    <w:basedOn w:val="Normalny"/>
    <w:link w:val="Nagwek2"/>
    <w:uiPriority w:val="99"/>
    <w:rsid w:val="000464CB"/>
    <w:pPr>
      <w:widowControl w:val="0"/>
      <w:shd w:val="clear" w:color="auto" w:fill="FFFFFF"/>
      <w:suppressAutoHyphens w:val="0"/>
      <w:spacing w:before="900" w:after="240" w:line="278" w:lineRule="exact"/>
      <w:ind w:hanging="1000"/>
      <w:outlineLvl w:val="1"/>
    </w:pPr>
    <w:rPr>
      <w:rFonts w:asciiTheme="minorHAnsi" w:eastAsiaTheme="minorHAnsi" w:hAnsiTheme="minorHAnsi" w:cstheme="minorBidi"/>
      <w:b/>
      <w:bCs/>
      <w:sz w:val="24"/>
      <w:szCs w:val="24"/>
      <w:lang w:eastAsia="en-US"/>
    </w:rPr>
  </w:style>
  <w:style w:type="character" w:customStyle="1" w:styleId="Teksttreci5">
    <w:name w:val="Tekst treści (5)_"/>
    <w:link w:val="Teksttreci50"/>
    <w:uiPriority w:val="99"/>
    <w:locked/>
    <w:rsid w:val="000464CB"/>
    <w:rPr>
      <w:sz w:val="22"/>
      <w:szCs w:val="22"/>
      <w:shd w:val="clear" w:color="auto" w:fill="FFFFFF"/>
    </w:rPr>
  </w:style>
  <w:style w:type="paragraph" w:customStyle="1" w:styleId="Teksttreci50">
    <w:name w:val="Tekst treści (5)"/>
    <w:basedOn w:val="Normalny"/>
    <w:link w:val="Teksttreci5"/>
    <w:uiPriority w:val="99"/>
    <w:rsid w:val="000464CB"/>
    <w:pPr>
      <w:widowControl w:val="0"/>
      <w:shd w:val="clear" w:color="auto" w:fill="FFFFFF"/>
      <w:suppressAutoHyphens w:val="0"/>
      <w:spacing w:before="480" w:after="240" w:line="288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treci2Znak">
    <w:name w:val="Tekst treści (2)_ Znak"/>
    <w:link w:val="Teksttreci2"/>
    <w:uiPriority w:val="99"/>
    <w:locked/>
    <w:rsid w:val="000464CB"/>
    <w:rPr>
      <w:shd w:val="clear" w:color="auto" w:fill="FFFFFF"/>
    </w:rPr>
  </w:style>
  <w:style w:type="paragraph" w:customStyle="1" w:styleId="Teksttreci2">
    <w:name w:val="Tekst treści (2)_"/>
    <w:basedOn w:val="Normalny"/>
    <w:link w:val="Teksttreci2Znak"/>
    <w:uiPriority w:val="99"/>
    <w:rsid w:val="000464CB"/>
    <w:pPr>
      <w:widowControl w:val="0"/>
      <w:shd w:val="clear" w:color="auto" w:fill="FFFFFF"/>
      <w:suppressAutoHyphens w:val="0"/>
      <w:spacing w:after="120" w:line="274" w:lineRule="exact"/>
      <w:ind w:hanging="580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customStyle="1" w:styleId="Teksttreci6">
    <w:name w:val="Tekst treści (6)_"/>
    <w:link w:val="Teksttreci61"/>
    <w:uiPriority w:val="99"/>
    <w:locked/>
    <w:rsid w:val="000464CB"/>
    <w:rPr>
      <w:b/>
      <w:bCs/>
      <w:shd w:val="clear" w:color="auto" w:fill="FFFFFF"/>
    </w:rPr>
  </w:style>
  <w:style w:type="paragraph" w:customStyle="1" w:styleId="Teksttreci61">
    <w:name w:val="Tekst treści (6)1"/>
    <w:basedOn w:val="Normalny"/>
    <w:link w:val="Teksttreci6"/>
    <w:uiPriority w:val="99"/>
    <w:rsid w:val="000464CB"/>
    <w:pPr>
      <w:widowControl w:val="0"/>
      <w:shd w:val="clear" w:color="auto" w:fill="FFFFFF"/>
      <w:suppressAutoHyphens w:val="0"/>
      <w:spacing w:before="60" w:after="240" w:line="274" w:lineRule="exact"/>
      <w:ind w:hanging="400"/>
    </w:pPr>
    <w:rPr>
      <w:rFonts w:asciiTheme="minorHAnsi" w:eastAsiaTheme="minorHAnsi" w:hAnsiTheme="minorHAnsi" w:cstheme="minorBidi"/>
      <w:b/>
      <w:bCs/>
      <w:sz w:val="24"/>
      <w:szCs w:val="24"/>
      <w:lang w:eastAsia="en-US"/>
    </w:rPr>
  </w:style>
  <w:style w:type="paragraph" w:styleId="Akapitzlist">
    <w:name w:val="List Paragraph"/>
    <w:basedOn w:val="Normalny"/>
    <w:qFormat/>
    <w:rsid w:val="000464CB"/>
    <w:pPr>
      <w:widowControl w:val="0"/>
      <w:suppressAutoHyphens w:val="0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0464C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0464CB"/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font">
    <w:name w:val="font"/>
    <w:basedOn w:val="Domylnaczcionkaakapitu"/>
    <w:rsid w:val="00457BAD"/>
  </w:style>
  <w:style w:type="paragraph" w:styleId="Poprawka">
    <w:name w:val="Revision"/>
    <w:hidden/>
    <w:uiPriority w:val="99"/>
    <w:semiHidden/>
    <w:rsid w:val="00F5407A"/>
    <w:rPr>
      <w:rFonts w:ascii="Times New Roman" w:eastAsia="Times New Roman" w:hAnsi="Times New Roman" w:cs="Calibri"/>
      <w:sz w:val="20"/>
      <w:szCs w:val="20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5407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5407A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5407A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5407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5407A"/>
    <w:rPr>
      <w:rFonts w:ascii="Times New Roman" w:eastAsia="Times New Roman" w:hAnsi="Times New Roman" w:cs="Calibri"/>
      <w:b/>
      <w:bCs/>
      <w:sz w:val="20"/>
      <w:szCs w:val="20"/>
      <w:lang w:eastAsia="ar-SA"/>
    </w:rPr>
  </w:style>
  <w:style w:type="character" w:customStyle="1" w:styleId="apple-converted-space">
    <w:name w:val="apple-converted-space"/>
    <w:basedOn w:val="Domylnaczcionkaakapitu"/>
    <w:rsid w:val="00935918"/>
  </w:style>
  <w:style w:type="paragraph" w:styleId="Tekstdymka">
    <w:name w:val="Balloon Text"/>
    <w:basedOn w:val="Normalny"/>
    <w:link w:val="TekstdymkaZnak"/>
    <w:uiPriority w:val="99"/>
    <w:semiHidden/>
    <w:unhideWhenUsed/>
    <w:rsid w:val="006259E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59E4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p0">
    <w:name w:val="p0"/>
    <w:basedOn w:val="Normalny"/>
    <w:rsid w:val="004769EA"/>
    <w:pPr>
      <w:spacing w:before="280" w:after="280"/>
    </w:pPr>
    <w:rPr>
      <w:rFonts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483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zmp.edu.pl" TargetMode="External"/><Relationship Id="rId13" Type="http://schemas.openxmlformats.org/officeDocument/2006/relationships/hyperlink" Target="http://www.iczmp.edu.pl/" TargetMode="External"/><Relationship Id="rId18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ip.legalis.pl/document-view.seam?documentId=mfrxilrtg4ytqmjtha2da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p.legalis.pl/document-view.seam?documentId=mfrxilrtg4ytqojwgi2tk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sip.legalis.pl/document-view.seam?documentId=mfrxilrtg4zdamrwgmydo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czmp.edu.pl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B15A5D-7BD7-4567-9C90-79C650E6C6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2970</Words>
  <Characters>17824</Characters>
  <Application>Microsoft Office Word</Application>
  <DocSecurity>0</DocSecurity>
  <Lines>148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Radcy Prawnego Michał Araszkiewicz</dc:creator>
  <cp:lastModifiedBy>Ewa Pawlak</cp:lastModifiedBy>
  <cp:revision>2</cp:revision>
  <cp:lastPrinted>2022-05-12T08:29:00Z</cp:lastPrinted>
  <dcterms:created xsi:type="dcterms:W3CDTF">2025-05-16T12:11:00Z</dcterms:created>
  <dcterms:modified xsi:type="dcterms:W3CDTF">2025-05-16T12:11:00Z</dcterms:modified>
</cp:coreProperties>
</file>